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8FDA5" w14:textId="2B8F956B" w:rsidR="00985DDB" w:rsidRPr="007D334B" w:rsidRDefault="009D5B45" w:rsidP="009D5B45">
      <w:pPr>
        <w:jc w:val="center"/>
        <w:rPr>
          <w:rFonts w:cstheme="minorHAnsi"/>
          <w:b/>
          <w:i/>
          <w:iCs/>
          <w:sz w:val="40"/>
          <w:szCs w:val="40"/>
        </w:rPr>
      </w:pPr>
      <w:r w:rsidRPr="007D334B">
        <w:rPr>
          <w:rFonts w:cstheme="minorHAnsi"/>
          <w:i/>
          <w:i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2E6283C" wp14:editId="5219DC7D">
            <wp:simplePos x="0" y="0"/>
            <wp:positionH relativeFrom="column">
              <wp:posOffset>5384800</wp:posOffset>
            </wp:positionH>
            <wp:positionV relativeFrom="paragraph">
              <wp:posOffset>258445</wp:posOffset>
            </wp:positionV>
            <wp:extent cx="1048385" cy="104838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1048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25271" w:rsidRPr="007D334B">
        <w:rPr>
          <w:rFonts w:cstheme="minorHAnsi"/>
          <w:i/>
          <w:i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23794BC" wp14:editId="7A7BB5E7">
            <wp:simplePos x="0" y="0"/>
            <wp:positionH relativeFrom="column">
              <wp:posOffset>120650</wp:posOffset>
            </wp:positionH>
            <wp:positionV relativeFrom="paragraph">
              <wp:posOffset>318135</wp:posOffset>
            </wp:positionV>
            <wp:extent cx="1619250" cy="1181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27A8B04" w14:textId="0CE02598" w:rsidR="002E597D" w:rsidRPr="00F46CB4" w:rsidRDefault="002E597D" w:rsidP="002E597D">
      <w:pPr>
        <w:pStyle w:val="BasicParagraph0"/>
        <w:jc w:val="center"/>
        <w:rPr>
          <w:rFonts w:asciiTheme="minorHAnsi" w:hAnsiTheme="minorHAnsi" w:cstheme="minorHAnsi"/>
          <w:b/>
          <w:color w:val="auto"/>
        </w:rPr>
      </w:pPr>
      <w:r w:rsidRPr="00F46CB4">
        <w:rPr>
          <w:rFonts w:asciiTheme="minorHAnsi" w:hAnsiTheme="minorHAnsi" w:cstheme="minorHAnsi"/>
          <w:b/>
          <w:color w:val="auto"/>
        </w:rPr>
        <w:t>The 20</w:t>
      </w:r>
      <w:r w:rsidR="00B33F1C" w:rsidRPr="00F46CB4">
        <w:rPr>
          <w:rFonts w:asciiTheme="minorHAnsi" w:hAnsiTheme="minorHAnsi" w:cstheme="minorHAnsi"/>
          <w:b/>
          <w:color w:val="auto"/>
        </w:rPr>
        <w:t>2</w:t>
      </w:r>
      <w:r w:rsidR="00934F4A">
        <w:rPr>
          <w:rFonts w:asciiTheme="minorHAnsi" w:hAnsiTheme="minorHAnsi" w:cstheme="minorHAnsi"/>
          <w:b/>
          <w:color w:val="auto"/>
        </w:rPr>
        <w:t>5</w:t>
      </w:r>
      <w:r w:rsidRPr="00F46CB4">
        <w:rPr>
          <w:rFonts w:asciiTheme="minorHAnsi" w:hAnsiTheme="minorHAnsi" w:cstheme="minorHAnsi"/>
          <w:b/>
          <w:color w:val="auto"/>
        </w:rPr>
        <w:t xml:space="preserve"> INTERNATIONAL SYMPOSIUM ON</w:t>
      </w:r>
    </w:p>
    <w:p w14:paraId="62341AE7" w14:textId="04D990E5" w:rsidR="002E597D" w:rsidRPr="00F46CB4" w:rsidRDefault="002E597D" w:rsidP="002E597D">
      <w:pPr>
        <w:jc w:val="center"/>
        <w:rPr>
          <w:rFonts w:cstheme="minorHAnsi"/>
          <w:b/>
          <w:sz w:val="24"/>
          <w:szCs w:val="24"/>
        </w:rPr>
      </w:pPr>
      <w:r w:rsidRPr="00F46CB4">
        <w:rPr>
          <w:rFonts w:cstheme="minorHAnsi"/>
          <w:b/>
          <w:sz w:val="24"/>
          <w:szCs w:val="24"/>
        </w:rPr>
        <w:t>ACCOUNTING INFORMATION SYSTEMS (ISAIS)</w:t>
      </w:r>
    </w:p>
    <w:p w14:paraId="03F8F2E7" w14:textId="1F410251" w:rsidR="002E597D" w:rsidRPr="00F46CB4" w:rsidRDefault="002E597D" w:rsidP="002E597D">
      <w:pPr>
        <w:jc w:val="center"/>
        <w:rPr>
          <w:rFonts w:cstheme="minorHAnsi"/>
          <w:sz w:val="24"/>
          <w:szCs w:val="24"/>
        </w:rPr>
      </w:pPr>
    </w:p>
    <w:p w14:paraId="008B3960" w14:textId="1645C5A7" w:rsidR="002E597D" w:rsidRPr="00F46CB4" w:rsidRDefault="002E597D" w:rsidP="002E597D">
      <w:pPr>
        <w:jc w:val="center"/>
        <w:rPr>
          <w:rFonts w:cstheme="minorHAnsi"/>
          <w:b/>
          <w:sz w:val="24"/>
          <w:szCs w:val="24"/>
        </w:rPr>
      </w:pPr>
      <w:r w:rsidRPr="00F46CB4">
        <w:rPr>
          <w:rFonts w:cstheme="minorHAnsi"/>
          <w:b/>
          <w:sz w:val="24"/>
          <w:szCs w:val="24"/>
        </w:rPr>
        <w:t xml:space="preserve">July </w:t>
      </w:r>
      <w:r w:rsidR="005E5F19">
        <w:rPr>
          <w:rFonts w:cstheme="minorHAnsi"/>
          <w:b/>
          <w:sz w:val="24"/>
          <w:szCs w:val="24"/>
        </w:rPr>
        <w:t>10-11</w:t>
      </w:r>
      <w:r w:rsidRPr="00F46CB4">
        <w:rPr>
          <w:rFonts w:cstheme="minorHAnsi"/>
          <w:b/>
          <w:sz w:val="24"/>
          <w:szCs w:val="24"/>
        </w:rPr>
        <w:t>, 20</w:t>
      </w:r>
      <w:r w:rsidR="005C68D6" w:rsidRPr="00F46CB4">
        <w:rPr>
          <w:rFonts w:cstheme="minorHAnsi"/>
          <w:b/>
          <w:sz w:val="24"/>
          <w:szCs w:val="24"/>
        </w:rPr>
        <w:t>2</w:t>
      </w:r>
      <w:r w:rsidR="005E5F19">
        <w:rPr>
          <w:rFonts w:cstheme="minorHAnsi"/>
          <w:b/>
          <w:sz w:val="24"/>
          <w:szCs w:val="24"/>
        </w:rPr>
        <w:t>5</w:t>
      </w:r>
      <w:r w:rsidRPr="00F46CB4">
        <w:rPr>
          <w:rFonts w:cstheme="minorHAnsi"/>
          <w:b/>
          <w:sz w:val="24"/>
          <w:szCs w:val="24"/>
        </w:rPr>
        <w:t xml:space="preserve"> </w:t>
      </w:r>
    </w:p>
    <w:p w14:paraId="7824C6DA" w14:textId="77777777" w:rsidR="002E597D" w:rsidRPr="00F46CB4" w:rsidRDefault="002E597D" w:rsidP="005B6727">
      <w:pPr>
        <w:jc w:val="center"/>
        <w:rPr>
          <w:rFonts w:cstheme="minorHAnsi"/>
          <w:b/>
          <w:sz w:val="24"/>
          <w:szCs w:val="24"/>
        </w:rPr>
      </w:pPr>
    </w:p>
    <w:p w14:paraId="35ED9521" w14:textId="7839F9CF" w:rsidR="002E597D" w:rsidRPr="00F46CB4" w:rsidRDefault="00AC2C40" w:rsidP="005B6727">
      <w:pPr>
        <w:jc w:val="center"/>
        <w:rPr>
          <w:rFonts w:cstheme="minorHAnsi"/>
          <w:b/>
          <w:sz w:val="28"/>
          <w:szCs w:val="28"/>
        </w:rPr>
      </w:pPr>
      <w:r w:rsidRPr="00F46CB4">
        <w:rPr>
          <w:rFonts w:cstheme="minorHAnsi"/>
          <w:b/>
          <w:sz w:val="28"/>
          <w:szCs w:val="28"/>
        </w:rPr>
        <w:t>Call for Papers</w:t>
      </w:r>
      <w:r w:rsidR="007C61FD" w:rsidRPr="00F46CB4">
        <w:rPr>
          <w:rFonts w:cstheme="minorHAnsi"/>
          <w:b/>
          <w:sz w:val="28"/>
          <w:szCs w:val="28"/>
        </w:rPr>
        <w:t xml:space="preserve"> and Registration</w:t>
      </w:r>
      <w:r w:rsidR="00012A09" w:rsidRPr="00F46CB4">
        <w:rPr>
          <w:rFonts w:cstheme="minorHAnsi"/>
          <w:b/>
          <w:sz w:val="28"/>
          <w:szCs w:val="28"/>
        </w:rPr>
        <w:t xml:space="preserve"> </w:t>
      </w:r>
    </w:p>
    <w:p w14:paraId="623C701C" w14:textId="43A5D782" w:rsidR="003F7281" w:rsidRPr="00F46CB4" w:rsidRDefault="003F7281" w:rsidP="005B6727">
      <w:pPr>
        <w:jc w:val="center"/>
        <w:rPr>
          <w:rFonts w:cstheme="minorHAnsi"/>
          <w:b/>
          <w:sz w:val="28"/>
          <w:szCs w:val="28"/>
        </w:rPr>
      </w:pPr>
    </w:p>
    <w:p w14:paraId="767EE2A2" w14:textId="77777777" w:rsidR="00DD0D3B" w:rsidRPr="00F46CB4" w:rsidRDefault="00DD0D3B" w:rsidP="005B6727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</w:rPr>
      </w:pPr>
    </w:p>
    <w:p w14:paraId="6A921DAF" w14:textId="470331DF" w:rsidR="00A45AEF" w:rsidRDefault="00647D3B" w:rsidP="00647D3B">
      <w:pPr>
        <w:jc w:val="both"/>
        <w:rPr>
          <w:rFonts w:eastAsia="TT16o00" w:cs="TT16o00"/>
          <w:sz w:val="24"/>
          <w:szCs w:val="24"/>
        </w:rPr>
      </w:pPr>
      <w:r w:rsidRPr="009667D3">
        <w:rPr>
          <w:rFonts w:cs="Arial"/>
          <w:sz w:val="24"/>
          <w:szCs w:val="24"/>
        </w:rPr>
        <w:t>The Centre for Accounting and Industry Partnerships, Department of Accounting, University of Melbourne, Australia</w:t>
      </w:r>
      <w:r w:rsidRPr="009667D3">
        <w:rPr>
          <w:rFonts w:eastAsia="TT16o00" w:cs="TT16o00"/>
          <w:sz w:val="24"/>
          <w:szCs w:val="24"/>
        </w:rPr>
        <w:t xml:space="preserve"> is pleased to announce the </w:t>
      </w:r>
      <w:r w:rsidR="00F227E8">
        <w:rPr>
          <w:rFonts w:eastAsia="TT16o00" w:cs="TT16o00"/>
          <w:sz w:val="24"/>
          <w:szCs w:val="24"/>
        </w:rPr>
        <w:t>13th</w:t>
      </w:r>
      <w:r w:rsidRPr="009667D3">
        <w:rPr>
          <w:rFonts w:eastAsia="TT16o00" w:cs="TT16o00"/>
          <w:sz w:val="24"/>
          <w:szCs w:val="24"/>
        </w:rPr>
        <w:t xml:space="preserve"> </w:t>
      </w:r>
      <w:r w:rsidRPr="009667D3">
        <w:rPr>
          <w:rFonts w:eastAsia="TT16o00" w:cs="TT17o00"/>
          <w:sz w:val="24"/>
          <w:szCs w:val="24"/>
        </w:rPr>
        <w:t xml:space="preserve">International Symposium on Accounting Information Systems </w:t>
      </w:r>
      <w:r w:rsidRPr="009667D3">
        <w:rPr>
          <w:rFonts w:eastAsia="TT16o00" w:cs="TT16o00"/>
          <w:sz w:val="24"/>
          <w:szCs w:val="24"/>
        </w:rPr>
        <w:t xml:space="preserve">(ISAIS) commencing in the morning of Thursday July </w:t>
      </w:r>
      <w:r>
        <w:rPr>
          <w:rFonts w:eastAsia="TT16o00" w:cs="TT16o00"/>
          <w:sz w:val="24"/>
          <w:szCs w:val="24"/>
        </w:rPr>
        <w:t>10</w:t>
      </w:r>
      <w:r w:rsidRPr="009667D3">
        <w:rPr>
          <w:rFonts w:eastAsia="TT16o00" w:cs="TT16o00"/>
          <w:sz w:val="24"/>
          <w:szCs w:val="24"/>
        </w:rPr>
        <w:t xml:space="preserve">, followed by a half day on Friday July </w:t>
      </w:r>
      <w:r>
        <w:rPr>
          <w:rFonts w:eastAsia="TT16o00" w:cs="TT16o00"/>
          <w:sz w:val="24"/>
          <w:szCs w:val="24"/>
        </w:rPr>
        <w:t>11</w:t>
      </w:r>
      <w:r w:rsidRPr="009667D3">
        <w:rPr>
          <w:rFonts w:eastAsia="TT16o00" w:cs="TT16o00"/>
          <w:sz w:val="24"/>
          <w:szCs w:val="24"/>
        </w:rPr>
        <w:t>.</w:t>
      </w:r>
    </w:p>
    <w:p w14:paraId="7A191CED" w14:textId="77777777" w:rsidR="00A45AEF" w:rsidRDefault="00A45AEF" w:rsidP="00647D3B">
      <w:pPr>
        <w:jc w:val="both"/>
        <w:rPr>
          <w:rFonts w:eastAsia="TT16o00" w:cs="TT16o00"/>
          <w:sz w:val="24"/>
          <w:szCs w:val="24"/>
        </w:rPr>
      </w:pPr>
    </w:p>
    <w:p w14:paraId="7B711A1C" w14:textId="671547A2" w:rsidR="00A45AEF" w:rsidRDefault="00647D3B" w:rsidP="00647D3B">
      <w:pPr>
        <w:jc w:val="both"/>
        <w:rPr>
          <w:sz w:val="24"/>
          <w:szCs w:val="24"/>
        </w:rPr>
      </w:pPr>
      <w:r w:rsidRPr="009667D3">
        <w:rPr>
          <w:rFonts w:eastAsia="TT16o00" w:cs="TT16o00"/>
          <w:sz w:val="24"/>
          <w:szCs w:val="24"/>
        </w:rPr>
        <w:t xml:space="preserve">The Symposium is strategically positioned to follow the annual Accounting and Finance Association of Australia and New Zealand conference July </w:t>
      </w:r>
      <w:r w:rsidR="00A45AEF">
        <w:rPr>
          <w:rFonts w:eastAsia="TT16o00" w:cs="TT16o00"/>
          <w:sz w:val="24"/>
          <w:szCs w:val="24"/>
        </w:rPr>
        <w:t>6-</w:t>
      </w:r>
      <w:r w:rsidR="002E417F">
        <w:rPr>
          <w:rFonts w:eastAsia="TT16o00" w:cs="TT16o00"/>
          <w:sz w:val="24"/>
          <w:szCs w:val="24"/>
        </w:rPr>
        <w:t>8</w:t>
      </w:r>
      <w:r w:rsidRPr="009667D3">
        <w:rPr>
          <w:rFonts w:eastAsia="TT16o00" w:cs="TT16o00"/>
          <w:sz w:val="24"/>
          <w:szCs w:val="24"/>
        </w:rPr>
        <w:t xml:space="preserve"> in </w:t>
      </w:r>
      <w:r w:rsidR="00A45AEF">
        <w:rPr>
          <w:rFonts w:eastAsia="TT16o00" w:cs="TT16o00"/>
          <w:sz w:val="24"/>
          <w:szCs w:val="24"/>
        </w:rPr>
        <w:t>Brisbane</w:t>
      </w:r>
      <w:r w:rsidRPr="009667D3">
        <w:rPr>
          <w:rFonts w:eastAsia="TT16o00" w:cs="TT16o00"/>
          <w:sz w:val="24"/>
          <w:szCs w:val="24"/>
        </w:rPr>
        <w:t xml:space="preserve"> (see </w:t>
      </w:r>
      <w:hyperlink r:id="rId13" w:history="1">
        <w:r w:rsidRPr="009667D3">
          <w:rPr>
            <w:rStyle w:val="Hyperlink"/>
            <w:rFonts w:eastAsia="TT16o00" w:cs="TT16o00"/>
            <w:sz w:val="24"/>
            <w:szCs w:val="24"/>
          </w:rPr>
          <w:t>http://www.afaanz.org/conferences</w:t>
        </w:r>
      </w:hyperlink>
      <w:r w:rsidRPr="009667D3">
        <w:rPr>
          <w:sz w:val="24"/>
          <w:szCs w:val="24"/>
        </w:rPr>
        <w:t>).</w:t>
      </w:r>
    </w:p>
    <w:p w14:paraId="4DD47F12" w14:textId="77777777" w:rsidR="00A45AEF" w:rsidRDefault="00A45AEF" w:rsidP="00647D3B">
      <w:pPr>
        <w:jc w:val="both"/>
        <w:rPr>
          <w:sz w:val="24"/>
          <w:szCs w:val="24"/>
        </w:rPr>
      </w:pPr>
    </w:p>
    <w:p w14:paraId="31E49FFB" w14:textId="44DD6F09" w:rsidR="00C333D8" w:rsidRPr="00F46CB4" w:rsidRDefault="00647D3B" w:rsidP="00C333D8">
      <w:pPr>
        <w:jc w:val="both"/>
        <w:rPr>
          <w:rFonts w:eastAsia="TT16o00" w:cstheme="minorHAnsi"/>
          <w:sz w:val="24"/>
          <w:szCs w:val="24"/>
        </w:rPr>
      </w:pPr>
      <w:r w:rsidRPr="009667D3">
        <w:rPr>
          <w:rFonts w:eastAsia="TT16o00" w:cs="TT16o00"/>
          <w:sz w:val="24"/>
          <w:szCs w:val="24"/>
        </w:rPr>
        <w:t xml:space="preserve">ISAIS is rotated annually between </w:t>
      </w:r>
      <w:r w:rsidR="003F615D">
        <w:rPr>
          <w:rFonts w:eastAsia="TT16o00" w:cs="TT16o00"/>
          <w:sz w:val="24"/>
          <w:szCs w:val="24"/>
        </w:rPr>
        <w:t>Michigan State University</w:t>
      </w:r>
      <w:r w:rsidR="005B4091">
        <w:rPr>
          <w:rFonts w:eastAsia="TT16o00" w:cs="TT16o00"/>
          <w:sz w:val="24"/>
          <w:szCs w:val="24"/>
        </w:rPr>
        <w:t xml:space="preserve"> </w:t>
      </w:r>
      <w:r w:rsidRPr="009667D3">
        <w:rPr>
          <w:rFonts w:eastAsia="TT16o00" w:cs="TT16o00"/>
          <w:sz w:val="24"/>
          <w:szCs w:val="24"/>
        </w:rPr>
        <w:t xml:space="preserve">(USA), </w:t>
      </w:r>
      <w:r w:rsidR="006A089B">
        <w:rPr>
          <w:rFonts w:eastAsia="TT16o00" w:cs="TT16o00"/>
          <w:sz w:val="24"/>
          <w:szCs w:val="24"/>
        </w:rPr>
        <w:t>Hasselt</w:t>
      </w:r>
      <w:r w:rsidR="00EA2C98">
        <w:rPr>
          <w:rFonts w:eastAsia="TT16o00" w:cs="TT16o00"/>
          <w:sz w:val="24"/>
          <w:szCs w:val="24"/>
        </w:rPr>
        <w:t xml:space="preserve"> </w:t>
      </w:r>
      <w:r w:rsidR="00093E8D">
        <w:rPr>
          <w:rFonts w:eastAsia="TT16o00" w:cs="TT16o00"/>
          <w:sz w:val="24"/>
          <w:szCs w:val="24"/>
        </w:rPr>
        <w:t>University</w:t>
      </w:r>
      <w:r w:rsidR="00920299">
        <w:rPr>
          <w:rFonts w:eastAsia="TT16o00" w:cs="TT16o00"/>
          <w:sz w:val="24"/>
          <w:szCs w:val="24"/>
        </w:rPr>
        <w:t xml:space="preserve"> </w:t>
      </w:r>
      <w:r w:rsidR="00EA2C98">
        <w:rPr>
          <w:rFonts w:eastAsia="TT16o00" w:cs="TT16o00"/>
          <w:sz w:val="24"/>
          <w:szCs w:val="24"/>
        </w:rPr>
        <w:t>(Belgium)</w:t>
      </w:r>
      <w:r w:rsidRPr="009667D3">
        <w:rPr>
          <w:rFonts w:eastAsia="TT16o00" w:cs="TT16o00"/>
          <w:sz w:val="24"/>
          <w:szCs w:val="24"/>
        </w:rPr>
        <w:t xml:space="preserve"> and </w:t>
      </w:r>
      <w:r w:rsidR="005B4091">
        <w:rPr>
          <w:rFonts w:eastAsia="TT16o00" w:cs="TT16o00"/>
          <w:sz w:val="24"/>
          <w:szCs w:val="24"/>
        </w:rPr>
        <w:t xml:space="preserve">the </w:t>
      </w:r>
      <w:r w:rsidRPr="009667D3">
        <w:rPr>
          <w:rFonts w:eastAsia="TT16o00" w:cs="TT16o00"/>
          <w:sz w:val="24"/>
          <w:szCs w:val="24"/>
        </w:rPr>
        <w:t>University of Melbourne (Australia).</w:t>
      </w:r>
      <w:r>
        <w:rPr>
          <w:rFonts w:eastAsia="TT16o00" w:cs="TT16o00"/>
          <w:sz w:val="24"/>
          <w:szCs w:val="24"/>
        </w:rPr>
        <w:t xml:space="preserve"> </w:t>
      </w:r>
      <w:r w:rsidR="00EA2C98">
        <w:rPr>
          <w:rFonts w:eastAsia="TT16o00" w:cs="TT16o00"/>
          <w:sz w:val="24"/>
          <w:szCs w:val="24"/>
        </w:rPr>
        <w:t xml:space="preserve"> </w:t>
      </w:r>
      <w:r w:rsidR="003138C1" w:rsidRPr="00F46CB4">
        <w:rPr>
          <w:rFonts w:eastAsia="TT16o00" w:cstheme="minorHAnsi"/>
          <w:sz w:val="24"/>
          <w:szCs w:val="24"/>
        </w:rPr>
        <w:t xml:space="preserve">The </w:t>
      </w:r>
      <w:r w:rsidR="001A3F4E" w:rsidRPr="00F46CB4">
        <w:rPr>
          <w:rFonts w:eastAsia="TT16o00" w:cstheme="minorHAnsi"/>
          <w:sz w:val="24"/>
          <w:szCs w:val="24"/>
        </w:rPr>
        <w:t>objective</w:t>
      </w:r>
      <w:r w:rsidR="003138C1" w:rsidRPr="00F46CB4">
        <w:rPr>
          <w:rFonts w:eastAsia="TT16o00" w:cstheme="minorHAnsi"/>
          <w:sz w:val="24"/>
          <w:szCs w:val="24"/>
        </w:rPr>
        <w:t xml:space="preserve"> of ISAIS is to provide a global forum for Accounting Information Systems (AIS) researchers to discuss and critique leading edge research in the field</w:t>
      </w:r>
      <w:r w:rsidR="00097277">
        <w:rPr>
          <w:rFonts w:eastAsia="TT16o00" w:cstheme="minorHAnsi"/>
          <w:sz w:val="24"/>
          <w:szCs w:val="24"/>
        </w:rPr>
        <w:t xml:space="preserve"> </w:t>
      </w:r>
      <w:r w:rsidR="00097277" w:rsidRPr="00097277">
        <w:rPr>
          <w:sz w:val="24"/>
          <w:szCs w:val="24"/>
          <w:lang w:val="en-US"/>
        </w:rPr>
        <w:t>in a friendly, supportive and relaxed atmosphere. </w:t>
      </w:r>
      <w:r w:rsidR="003138C1" w:rsidRPr="00F46CB4">
        <w:rPr>
          <w:rFonts w:cstheme="minorHAnsi"/>
          <w:b/>
          <w:sz w:val="24"/>
          <w:szCs w:val="24"/>
        </w:rPr>
        <w:t xml:space="preserve"> </w:t>
      </w:r>
      <w:r w:rsidR="001A3F4E" w:rsidRPr="00F46CB4">
        <w:rPr>
          <w:rFonts w:eastAsia="TT16o00" w:cstheme="minorHAnsi"/>
          <w:sz w:val="24"/>
          <w:szCs w:val="24"/>
        </w:rPr>
        <w:t xml:space="preserve">Topics of interest </w:t>
      </w:r>
      <w:r w:rsidR="008F11FC" w:rsidRPr="00F46CB4">
        <w:rPr>
          <w:rFonts w:eastAsia="TT16o00" w:cstheme="minorHAnsi"/>
          <w:sz w:val="24"/>
          <w:szCs w:val="24"/>
        </w:rPr>
        <w:t>include but</w:t>
      </w:r>
      <w:r w:rsidR="001A3F4E" w:rsidRPr="00F46CB4">
        <w:rPr>
          <w:rFonts w:eastAsia="TT16o00" w:cstheme="minorHAnsi"/>
          <w:sz w:val="24"/>
          <w:szCs w:val="24"/>
        </w:rPr>
        <w:t xml:space="preserve"> are not limited to:</w:t>
      </w:r>
      <w:r w:rsidR="006802E3" w:rsidRPr="00F46CB4">
        <w:rPr>
          <w:rFonts w:cstheme="minorHAnsi"/>
        </w:rPr>
        <w:t xml:space="preserve"> </w:t>
      </w:r>
      <w:r w:rsidR="006802E3" w:rsidRPr="00F46CB4">
        <w:rPr>
          <w:rFonts w:eastAsia="TT16o00" w:cstheme="minorHAnsi"/>
          <w:sz w:val="24"/>
          <w:szCs w:val="24"/>
        </w:rPr>
        <w:t xml:space="preserve">AIS and internal controls, AIS development, Big Data in accounting and assurance, </w:t>
      </w:r>
      <w:r w:rsidR="00C84812">
        <w:rPr>
          <w:rFonts w:eastAsia="TT16o00" w:cstheme="minorHAnsi"/>
          <w:sz w:val="24"/>
          <w:szCs w:val="24"/>
        </w:rPr>
        <w:t>b</w:t>
      </w:r>
      <w:r w:rsidR="006802E3" w:rsidRPr="00F46CB4">
        <w:rPr>
          <w:rFonts w:eastAsia="TT16o00" w:cstheme="minorHAnsi"/>
          <w:sz w:val="24"/>
          <w:szCs w:val="24"/>
        </w:rPr>
        <w:t xml:space="preserve">lockchain, </w:t>
      </w:r>
      <w:r w:rsidR="003F7281" w:rsidRPr="00F46CB4">
        <w:rPr>
          <w:rFonts w:eastAsia="TT16o00" w:cstheme="minorHAnsi"/>
          <w:sz w:val="24"/>
          <w:szCs w:val="24"/>
        </w:rPr>
        <w:t>data</w:t>
      </w:r>
      <w:r w:rsidR="006802E3" w:rsidRPr="00F46CB4">
        <w:rPr>
          <w:rFonts w:eastAsia="TT16o00" w:cstheme="minorHAnsi"/>
          <w:sz w:val="24"/>
          <w:szCs w:val="24"/>
        </w:rPr>
        <w:t xml:space="preserve"> analytics, business intelligence, business process modelling, continuous auditing and reporting, decision aids, </w:t>
      </w:r>
      <w:r w:rsidR="0099454E" w:rsidRPr="00097277">
        <w:rPr>
          <w:sz w:val="24"/>
          <w:szCs w:val="24"/>
          <w:lang w:val="en-US"/>
        </w:rPr>
        <w:t xml:space="preserve">process </w:t>
      </w:r>
      <w:proofErr w:type="gramStart"/>
      <w:r w:rsidR="0099454E" w:rsidRPr="00097277">
        <w:rPr>
          <w:sz w:val="24"/>
          <w:szCs w:val="24"/>
          <w:lang w:val="en-US"/>
        </w:rPr>
        <w:t xml:space="preserve">mining, </w:t>
      </w:r>
      <w:r w:rsidR="003101B2">
        <w:rPr>
          <w:sz w:val="24"/>
          <w:szCs w:val="24"/>
          <w:lang w:val="en-US"/>
        </w:rPr>
        <w:t xml:space="preserve"> </w:t>
      </w:r>
      <w:r w:rsidR="00EF3DB6" w:rsidRPr="00F46CB4">
        <w:rPr>
          <w:rFonts w:eastAsia="TT16o00" w:cstheme="minorHAnsi"/>
          <w:sz w:val="24"/>
          <w:szCs w:val="24"/>
        </w:rPr>
        <w:t>knowledge</w:t>
      </w:r>
      <w:proofErr w:type="gramEnd"/>
      <w:r w:rsidR="00EF3DB6" w:rsidRPr="00F46CB4">
        <w:rPr>
          <w:rFonts w:eastAsia="TT16o00" w:cstheme="minorHAnsi"/>
          <w:sz w:val="24"/>
          <w:szCs w:val="24"/>
        </w:rPr>
        <w:t>-based systems</w:t>
      </w:r>
      <w:r w:rsidR="00B01352" w:rsidRPr="00F46CB4">
        <w:rPr>
          <w:rFonts w:eastAsia="TT16o00" w:cstheme="minorHAnsi"/>
          <w:sz w:val="24"/>
          <w:szCs w:val="24"/>
        </w:rPr>
        <w:t xml:space="preserve">, </w:t>
      </w:r>
      <w:r w:rsidR="00A2556F">
        <w:rPr>
          <w:rFonts w:eastAsia="TT16o00" w:cstheme="minorHAnsi"/>
          <w:sz w:val="24"/>
          <w:szCs w:val="24"/>
        </w:rPr>
        <w:t xml:space="preserve">XBRL, </w:t>
      </w:r>
      <w:r w:rsidR="00B01352" w:rsidRPr="00F46CB4">
        <w:rPr>
          <w:rFonts w:eastAsia="TT16o00" w:cstheme="minorHAnsi"/>
          <w:sz w:val="24"/>
          <w:szCs w:val="24"/>
        </w:rPr>
        <w:t xml:space="preserve">RPA, </w:t>
      </w:r>
      <w:r w:rsidR="006802E3" w:rsidRPr="00F46CB4">
        <w:rPr>
          <w:rFonts w:eastAsia="TT16o00" w:cstheme="minorHAnsi"/>
          <w:sz w:val="24"/>
          <w:szCs w:val="24"/>
        </w:rPr>
        <w:t>ERP systems, strategic information systems</w:t>
      </w:r>
      <w:r w:rsidR="00F92343">
        <w:rPr>
          <w:rFonts w:eastAsia="TT16o00" w:cstheme="minorHAnsi"/>
          <w:sz w:val="24"/>
          <w:szCs w:val="24"/>
        </w:rPr>
        <w:t xml:space="preserve">, </w:t>
      </w:r>
      <w:r w:rsidR="00D4516D">
        <w:rPr>
          <w:rFonts w:eastAsia="TT16o00" w:cstheme="minorHAnsi"/>
          <w:sz w:val="24"/>
          <w:szCs w:val="24"/>
        </w:rPr>
        <w:t xml:space="preserve">and </w:t>
      </w:r>
      <w:r w:rsidR="00F92343">
        <w:rPr>
          <w:rFonts w:eastAsia="TT16o00" w:cstheme="minorHAnsi"/>
          <w:sz w:val="24"/>
          <w:szCs w:val="24"/>
        </w:rPr>
        <w:t>AI</w:t>
      </w:r>
      <w:r w:rsidR="00D4516D">
        <w:rPr>
          <w:rFonts w:eastAsia="TT16o00" w:cstheme="minorHAnsi"/>
          <w:sz w:val="24"/>
          <w:szCs w:val="24"/>
        </w:rPr>
        <w:t xml:space="preserve">/machine learning and Generative AI </w:t>
      </w:r>
      <w:r w:rsidR="00F92343">
        <w:rPr>
          <w:rFonts w:eastAsia="TT16o00" w:cstheme="minorHAnsi"/>
          <w:sz w:val="24"/>
          <w:szCs w:val="24"/>
        </w:rPr>
        <w:t>in accounting and auditing</w:t>
      </w:r>
      <w:r w:rsidR="002A4C2E">
        <w:rPr>
          <w:rFonts w:eastAsia="TT16o00" w:cstheme="minorHAnsi"/>
          <w:sz w:val="24"/>
          <w:szCs w:val="24"/>
        </w:rPr>
        <w:t>.</w:t>
      </w:r>
    </w:p>
    <w:p w14:paraId="2ADA3D3F" w14:textId="77777777" w:rsidR="00C333D8" w:rsidRPr="00F46CB4" w:rsidRDefault="00C333D8" w:rsidP="00C333D8">
      <w:pPr>
        <w:jc w:val="both"/>
        <w:rPr>
          <w:rFonts w:eastAsia="TT16o00" w:cstheme="minorHAnsi"/>
          <w:sz w:val="24"/>
          <w:szCs w:val="24"/>
        </w:rPr>
      </w:pPr>
    </w:p>
    <w:p w14:paraId="116C644B" w14:textId="21EDBB6C" w:rsidR="00C333D8" w:rsidRPr="00F46CB4" w:rsidRDefault="00C333D8" w:rsidP="00C333D8">
      <w:pPr>
        <w:jc w:val="both"/>
        <w:rPr>
          <w:rFonts w:cstheme="minorHAnsi"/>
          <w:color w:val="000000"/>
          <w:sz w:val="24"/>
          <w:szCs w:val="24"/>
        </w:rPr>
      </w:pPr>
      <w:r w:rsidRPr="00F46CB4">
        <w:rPr>
          <w:rFonts w:cstheme="minorHAnsi"/>
          <w:color w:val="000000"/>
          <w:sz w:val="24"/>
          <w:szCs w:val="24"/>
        </w:rPr>
        <w:t>ISAIS is particularly interested in interdisciplinary papers that</w:t>
      </w:r>
      <w:r w:rsidR="00C83A13" w:rsidRPr="00F46CB4">
        <w:rPr>
          <w:rFonts w:cstheme="minorHAnsi"/>
          <w:color w:val="000000"/>
          <w:sz w:val="24"/>
          <w:szCs w:val="24"/>
        </w:rPr>
        <w:t xml:space="preserve"> </w:t>
      </w:r>
      <w:r w:rsidR="00BC0433" w:rsidRPr="00F46CB4">
        <w:rPr>
          <w:rFonts w:cstheme="minorHAnsi"/>
          <w:color w:val="000000"/>
          <w:sz w:val="24"/>
          <w:szCs w:val="24"/>
        </w:rPr>
        <w:t xml:space="preserve">focus on the intersection </w:t>
      </w:r>
      <w:r w:rsidR="00696C2E" w:rsidRPr="00F46CB4">
        <w:rPr>
          <w:rFonts w:cstheme="minorHAnsi"/>
          <w:color w:val="000000"/>
          <w:sz w:val="24"/>
          <w:szCs w:val="24"/>
        </w:rPr>
        <w:t>of accounting and information systems</w:t>
      </w:r>
      <w:r w:rsidR="00C83A13" w:rsidRPr="00F46CB4">
        <w:rPr>
          <w:rFonts w:cstheme="minorHAnsi"/>
          <w:color w:val="000000"/>
          <w:sz w:val="24"/>
          <w:szCs w:val="24"/>
        </w:rPr>
        <w:t xml:space="preserve"> </w:t>
      </w:r>
      <w:r w:rsidRPr="00F46CB4">
        <w:rPr>
          <w:rFonts w:cstheme="minorHAnsi"/>
          <w:color w:val="000000"/>
          <w:sz w:val="24"/>
          <w:szCs w:val="24"/>
        </w:rPr>
        <w:t>draw</w:t>
      </w:r>
      <w:r w:rsidR="00EE5ED7" w:rsidRPr="00F46CB4">
        <w:rPr>
          <w:rFonts w:cstheme="minorHAnsi"/>
          <w:color w:val="000000"/>
          <w:sz w:val="24"/>
          <w:szCs w:val="24"/>
        </w:rPr>
        <w:t>ing</w:t>
      </w:r>
      <w:r w:rsidRPr="00F46CB4">
        <w:rPr>
          <w:rFonts w:cstheme="minorHAnsi"/>
          <w:color w:val="000000"/>
          <w:sz w:val="24"/>
          <w:szCs w:val="24"/>
        </w:rPr>
        <w:t xml:space="preserve"> from accounting, psychology, cognitive science, </w:t>
      </w:r>
      <w:proofErr w:type="spellStart"/>
      <w:r w:rsidRPr="00F46CB4">
        <w:rPr>
          <w:rFonts w:cstheme="minorHAnsi"/>
          <w:color w:val="000000"/>
          <w:sz w:val="24"/>
          <w:szCs w:val="24"/>
        </w:rPr>
        <w:t>behavioral</w:t>
      </w:r>
      <w:proofErr w:type="spellEnd"/>
      <w:r w:rsidRPr="00F46CB4">
        <w:rPr>
          <w:rFonts w:cstheme="minorHAnsi"/>
          <w:color w:val="000000"/>
          <w:sz w:val="24"/>
          <w:szCs w:val="24"/>
        </w:rPr>
        <w:t xml:space="preserve"> science, economics, computer science, and/or information technology.  High-quality, insightful, and theoretically sound studies of any type (action research, archival analysis, </w:t>
      </w:r>
      <w:proofErr w:type="spellStart"/>
      <w:r w:rsidRPr="00F46CB4">
        <w:rPr>
          <w:rFonts w:cstheme="minorHAnsi"/>
          <w:color w:val="000000"/>
          <w:sz w:val="24"/>
          <w:szCs w:val="24"/>
        </w:rPr>
        <w:t>behavioral</w:t>
      </w:r>
      <w:proofErr w:type="spellEnd"/>
      <w:r w:rsidRPr="00F46CB4">
        <w:rPr>
          <w:rFonts w:cstheme="minorHAnsi"/>
          <w:color w:val="000000"/>
          <w:sz w:val="24"/>
          <w:szCs w:val="24"/>
        </w:rPr>
        <w:t xml:space="preserve">/experimental, design science, surveys, theory development, </w:t>
      </w:r>
      <w:r w:rsidR="003536A9" w:rsidRPr="00F46CB4">
        <w:rPr>
          <w:rFonts w:cstheme="minorHAnsi"/>
          <w:color w:val="000000"/>
          <w:sz w:val="24"/>
          <w:szCs w:val="24"/>
        </w:rPr>
        <w:t>etc.</w:t>
      </w:r>
      <w:r w:rsidRPr="00F46CB4">
        <w:rPr>
          <w:rFonts w:cstheme="minorHAnsi"/>
          <w:color w:val="000000"/>
          <w:sz w:val="24"/>
          <w:szCs w:val="24"/>
        </w:rPr>
        <w:t xml:space="preserve">) are encouraged. </w:t>
      </w:r>
    </w:p>
    <w:p w14:paraId="065052E3" w14:textId="77777777" w:rsidR="00AA7E4F" w:rsidRPr="00F46CB4" w:rsidRDefault="00AA7E4F" w:rsidP="005B6727">
      <w:pPr>
        <w:jc w:val="both"/>
        <w:rPr>
          <w:rFonts w:eastAsia="TT16o00" w:cstheme="minorHAnsi"/>
          <w:sz w:val="24"/>
          <w:szCs w:val="24"/>
        </w:rPr>
      </w:pPr>
    </w:p>
    <w:p w14:paraId="2DE46F26" w14:textId="4B156144" w:rsidR="001265F8" w:rsidRPr="009667D3" w:rsidRDefault="00D075BE" w:rsidP="001265F8">
      <w:pPr>
        <w:jc w:val="both"/>
        <w:rPr>
          <w:rFonts w:eastAsia="TT16o00" w:cs="TT16o00"/>
          <w:sz w:val="24"/>
          <w:szCs w:val="24"/>
        </w:rPr>
      </w:pPr>
      <w:r w:rsidRPr="00F46CB4">
        <w:rPr>
          <w:rFonts w:cstheme="minorHAnsi"/>
          <w:sz w:val="24"/>
          <w:szCs w:val="24"/>
        </w:rPr>
        <w:t>The 202</w:t>
      </w:r>
      <w:r w:rsidR="00557625">
        <w:rPr>
          <w:rFonts w:cstheme="minorHAnsi"/>
          <w:sz w:val="24"/>
          <w:szCs w:val="24"/>
        </w:rPr>
        <w:t>5</w:t>
      </w:r>
      <w:r w:rsidRPr="00F46CB4">
        <w:rPr>
          <w:rFonts w:cstheme="minorHAnsi"/>
          <w:sz w:val="24"/>
          <w:szCs w:val="24"/>
        </w:rPr>
        <w:t xml:space="preserve"> Symposium will </w:t>
      </w:r>
      <w:r w:rsidR="006541B0">
        <w:rPr>
          <w:rFonts w:cstheme="minorHAnsi"/>
          <w:sz w:val="24"/>
          <w:szCs w:val="24"/>
        </w:rPr>
        <w:t>tenta</w:t>
      </w:r>
      <w:r w:rsidR="00557625">
        <w:rPr>
          <w:rFonts w:cstheme="minorHAnsi"/>
          <w:sz w:val="24"/>
          <w:szCs w:val="24"/>
        </w:rPr>
        <w:t xml:space="preserve">tively </w:t>
      </w:r>
      <w:r w:rsidRPr="00F46CB4">
        <w:rPr>
          <w:rFonts w:cstheme="minorHAnsi"/>
          <w:sz w:val="24"/>
          <w:szCs w:val="24"/>
        </w:rPr>
        <w:t>include keynote addresses</w:t>
      </w:r>
      <w:r w:rsidR="00266DFD">
        <w:rPr>
          <w:rFonts w:cstheme="minorHAnsi"/>
          <w:sz w:val="24"/>
          <w:szCs w:val="24"/>
        </w:rPr>
        <w:t>,</w:t>
      </w:r>
      <w:r w:rsidRPr="00F46CB4">
        <w:rPr>
          <w:rFonts w:cstheme="minorHAnsi"/>
          <w:sz w:val="24"/>
          <w:szCs w:val="24"/>
        </w:rPr>
        <w:t xml:space="preserve"> research paper presentations</w:t>
      </w:r>
      <w:r w:rsidR="00557625">
        <w:rPr>
          <w:rFonts w:cstheme="minorHAnsi"/>
          <w:sz w:val="24"/>
          <w:szCs w:val="24"/>
        </w:rPr>
        <w:t xml:space="preserve"> and panels</w:t>
      </w:r>
      <w:r w:rsidRPr="00F46CB4">
        <w:rPr>
          <w:rFonts w:cstheme="minorHAnsi"/>
          <w:sz w:val="24"/>
          <w:szCs w:val="24"/>
        </w:rPr>
        <w:t xml:space="preserve">.  </w:t>
      </w:r>
      <w:r w:rsidR="001265F8" w:rsidRPr="009667D3">
        <w:rPr>
          <w:rFonts w:eastAsia="TT16o00" w:cs="TT16o00"/>
          <w:sz w:val="24"/>
          <w:szCs w:val="24"/>
        </w:rPr>
        <w:t xml:space="preserve">There will </w:t>
      </w:r>
      <w:r w:rsidR="00F45500">
        <w:rPr>
          <w:rFonts w:eastAsia="TT16o00" w:cs="TT16o00"/>
          <w:sz w:val="24"/>
          <w:szCs w:val="24"/>
        </w:rPr>
        <w:t xml:space="preserve">be </w:t>
      </w:r>
      <w:r w:rsidR="001265F8">
        <w:rPr>
          <w:rFonts w:eastAsia="TT16o00" w:cs="TT16o00"/>
          <w:sz w:val="24"/>
          <w:szCs w:val="24"/>
        </w:rPr>
        <w:t>an</w:t>
      </w:r>
      <w:r w:rsidR="001265F8" w:rsidRPr="009667D3">
        <w:rPr>
          <w:rFonts w:cs="Arial"/>
          <w:color w:val="000000"/>
          <w:sz w:val="24"/>
          <w:szCs w:val="24"/>
        </w:rPr>
        <w:t xml:space="preserve"> award for </w:t>
      </w:r>
      <w:r w:rsidR="001265F8">
        <w:rPr>
          <w:rFonts w:cs="Arial"/>
          <w:color w:val="000000"/>
          <w:sz w:val="24"/>
          <w:szCs w:val="24"/>
        </w:rPr>
        <w:t xml:space="preserve">the </w:t>
      </w:r>
      <w:r w:rsidR="001265F8" w:rsidRPr="009667D3">
        <w:rPr>
          <w:rFonts w:cs="Arial"/>
          <w:b/>
          <w:color w:val="000000"/>
          <w:sz w:val="24"/>
          <w:szCs w:val="24"/>
        </w:rPr>
        <w:t>Best Paper</w:t>
      </w:r>
      <w:r w:rsidR="001265F8">
        <w:rPr>
          <w:rFonts w:cs="Arial"/>
          <w:color w:val="000000"/>
          <w:sz w:val="24"/>
          <w:szCs w:val="24"/>
        </w:rPr>
        <w:t xml:space="preserve">. </w:t>
      </w:r>
    </w:p>
    <w:p w14:paraId="4DBE56B6" w14:textId="77777777" w:rsidR="00492BC5" w:rsidRPr="00E13126" w:rsidRDefault="00492BC5" w:rsidP="005B6727">
      <w:pPr>
        <w:jc w:val="both"/>
        <w:rPr>
          <w:rFonts w:cstheme="minorHAnsi"/>
          <w:bCs/>
          <w:sz w:val="24"/>
          <w:szCs w:val="24"/>
        </w:rPr>
      </w:pPr>
    </w:p>
    <w:p w14:paraId="6B415189" w14:textId="77777777" w:rsidR="001A3F4E" w:rsidRPr="00F46CB4" w:rsidRDefault="001A3F4E" w:rsidP="001A3F4E">
      <w:pPr>
        <w:pStyle w:val="BasicParagraph0"/>
        <w:suppressAutoHyphens/>
        <w:rPr>
          <w:rFonts w:asciiTheme="minorHAnsi" w:hAnsiTheme="minorHAnsi" w:cstheme="minorHAnsi"/>
          <w:b/>
          <w:bCs/>
          <w:color w:val="auto"/>
          <w:sz w:val="32"/>
          <w:szCs w:val="32"/>
        </w:rPr>
      </w:pPr>
      <w:r w:rsidRPr="00F46CB4">
        <w:rPr>
          <w:rFonts w:asciiTheme="minorHAnsi" w:hAnsiTheme="minorHAnsi" w:cstheme="minorHAnsi"/>
          <w:b/>
          <w:bCs/>
          <w:color w:val="auto"/>
          <w:sz w:val="32"/>
          <w:szCs w:val="32"/>
        </w:rPr>
        <w:t>PAPER SUBMISSION</w:t>
      </w:r>
    </w:p>
    <w:p w14:paraId="602A802D" w14:textId="21EC3507" w:rsidR="004473CB" w:rsidRPr="00F45500" w:rsidRDefault="00C333D8" w:rsidP="004473CB">
      <w:pPr>
        <w:jc w:val="both"/>
        <w:rPr>
          <w:rFonts w:cstheme="minorHAnsi"/>
          <w:bCs/>
          <w:sz w:val="24"/>
          <w:szCs w:val="24"/>
        </w:rPr>
      </w:pPr>
      <w:r w:rsidRPr="00F45500">
        <w:rPr>
          <w:rFonts w:cstheme="minorHAnsi"/>
          <w:color w:val="000000"/>
          <w:sz w:val="24"/>
          <w:szCs w:val="24"/>
        </w:rPr>
        <w:t xml:space="preserve">Consistent with the objective of the Symposium to provide opportunities for interaction and debate on leading AIS research with academics and practitioners, </w:t>
      </w:r>
      <w:r w:rsidR="008943DF">
        <w:rPr>
          <w:rFonts w:cstheme="minorHAnsi"/>
          <w:color w:val="000000"/>
          <w:sz w:val="24"/>
          <w:szCs w:val="24"/>
        </w:rPr>
        <w:t xml:space="preserve">both </w:t>
      </w:r>
      <w:r w:rsidRPr="00F45500">
        <w:rPr>
          <w:rFonts w:cstheme="minorHAnsi"/>
          <w:color w:val="000000"/>
          <w:sz w:val="24"/>
          <w:szCs w:val="24"/>
        </w:rPr>
        <w:t xml:space="preserve">early papers and papers closer to publication are welcome. </w:t>
      </w:r>
      <w:r w:rsidRPr="00F45500">
        <w:rPr>
          <w:rFonts w:cstheme="minorHAnsi"/>
          <w:sz w:val="24"/>
          <w:szCs w:val="24"/>
        </w:rPr>
        <w:t xml:space="preserve">We </w:t>
      </w:r>
      <w:r w:rsidR="004473CB" w:rsidRPr="00F45500">
        <w:rPr>
          <w:rFonts w:cstheme="minorHAnsi"/>
          <w:bCs/>
          <w:sz w:val="24"/>
          <w:szCs w:val="24"/>
        </w:rPr>
        <w:t xml:space="preserve">particularly </w:t>
      </w:r>
      <w:r w:rsidRPr="00F45500">
        <w:rPr>
          <w:rFonts w:cstheme="minorHAnsi"/>
          <w:sz w:val="24"/>
          <w:szCs w:val="24"/>
        </w:rPr>
        <w:t xml:space="preserve">encourage doctoral students and </w:t>
      </w:r>
      <w:r w:rsidR="000C762C">
        <w:rPr>
          <w:rFonts w:cstheme="minorHAnsi"/>
          <w:sz w:val="24"/>
          <w:szCs w:val="24"/>
        </w:rPr>
        <w:t>early career</w:t>
      </w:r>
      <w:r w:rsidR="000C762C" w:rsidRPr="00F45500">
        <w:rPr>
          <w:rFonts w:cstheme="minorHAnsi"/>
          <w:sz w:val="24"/>
          <w:szCs w:val="24"/>
        </w:rPr>
        <w:t xml:space="preserve"> </w:t>
      </w:r>
      <w:r w:rsidRPr="00F45500">
        <w:rPr>
          <w:rFonts w:cstheme="minorHAnsi"/>
          <w:sz w:val="24"/>
          <w:szCs w:val="24"/>
        </w:rPr>
        <w:t>researchers to submit their research.</w:t>
      </w:r>
      <w:r w:rsidR="004473CB" w:rsidRPr="00F45500">
        <w:rPr>
          <w:rFonts w:cstheme="minorHAnsi"/>
          <w:sz w:val="24"/>
          <w:szCs w:val="24"/>
        </w:rPr>
        <w:t xml:space="preserve"> </w:t>
      </w:r>
      <w:r w:rsidR="004473CB" w:rsidRPr="00F45500">
        <w:rPr>
          <w:rFonts w:cstheme="minorHAnsi"/>
          <w:bCs/>
          <w:sz w:val="24"/>
          <w:szCs w:val="24"/>
        </w:rPr>
        <w:t xml:space="preserve">There will be concessional registration rates for doctoral students.  </w:t>
      </w:r>
    </w:p>
    <w:p w14:paraId="4E9FD5EC" w14:textId="5795A0F7" w:rsidR="00334995" w:rsidRDefault="00334995">
      <w:pPr>
        <w:rPr>
          <w:rFonts w:eastAsia="Times New Roman" w:cstheme="minorHAnsi"/>
          <w:color w:val="000000"/>
          <w:sz w:val="24"/>
          <w:szCs w:val="24"/>
          <w:lang w:eastAsia="en-AU"/>
        </w:rPr>
      </w:pPr>
    </w:p>
    <w:p w14:paraId="4A60D597" w14:textId="0B53A0C9" w:rsidR="001A3F4E" w:rsidRPr="00F46CB4" w:rsidRDefault="00C333D8" w:rsidP="00C333D8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46CB4">
        <w:rPr>
          <w:rFonts w:asciiTheme="minorHAnsi" w:hAnsiTheme="minorHAnsi" w:cstheme="minorHAnsi"/>
          <w:color w:val="000000"/>
        </w:rPr>
        <w:t xml:space="preserve">All </w:t>
      </w:r>
      <w:r w:rsidR="00AA465C">
        <w:rPr>
          <w:rFonts w:asciiTheme="minorHAnsi" w:hAnsiTheme="minorHAnsi" w:cstheme="minorHAnsi"/>
          <w:color w:val="000000"/>
        </w:rPr>
        <w:t>submissions</w:t>
      </w:r>
      <w:r w:rsidRPr="00F46CB4">
        <w:rPr>
          <w:rFonts w:asciiTheme="minorHAnsi" w:hAnsiTheme="minorHAnsi" w:cstheme="minorHAnsi"/>
          <w:color w:val="000000"/>
        </w:rPr>
        <w:t xml:space="preserve"> must be submitted in the format of a </w:t>
      </w:r>
      <w:r w:rsidR="00A347F3">
        <w:rPr>
          <w:rFonts w:asciiTheme="minorHAnsi" w:hAnsiTheme="minorHAnsi" w:cstheme="minorHAnsi"/>
          <w:color w:val="000000"/>
        </w:rPr>
        <w:t>research</w:t>
      </w:r>
      <w:r w:rsidRPr="00F46CB4">
        <w:rPr>
          <w:rFonts w:asciiTheme="minorHAnsi" w:hAnsiTheme="minorHAnsi" w:cstheme="minorHAnsi"/>
          <w:color w:val="000000"/>
        </w:rPr>
        <w:t xml:space="preserve"> </w:t>
      </w:r>
      <w:r w:rsidR="00D203CD" w:rsidRPr="00F46CB4">
        <w:rPr>
          <w:rFonts w:asciiTheme="minorHAnsi" w:hAnsiTheme="minorHAnsi" w:cstheme="minorHAnsi"/>
          <w:color w:val="000000"/>
        </w:rPr>
        <w:t>paper and</w:t>
      </w:r>
      <w:r w:rsidRPr="00F46CB4">
        <w:rPr>
          <w:rFonts w:asciiTheme="minorHAnsi" w:hAnsiTheme="minorHAnsi" w:cstheme="minorHAnsi"/>
          <w:color w:val="000000"/>
        </w:rPr>
        <w:t xml:space="preserve"> represent original work that has not already been published or accepted for publication in a journal.  At least one author for every accepted paper must register for the Symposium and be prepared to present their ideas</w:t>
      </w:r>
      <w:r w:rsidR="00E1007B" w:rsidRPr="00F46CB4">
        <w:rPr>
          <w:rFonts w:asciiTheme="minorHAnsi" w:hAnsiTheme="minorHAnsi" w:cstheme="minorHAnsi"/>
          <w:color w:val="000000"/>
        </w:rPr>
        <w:t xml:space="preserve">. </w:t>
      </w:r>
      <w:r w:rsidRPr="00F46CB4">
        <w:rPr>
          <w:rFonts w:asciiTheme="minorHAnsi" w:hAnsiTheme="minorHAnsi" w:cstheme="minorHAnsi"/>
          <w:color w:val="000000"/>
        </w:rPr>
        <w:t xml:space="preserve">At the option of the </w:t>
      </w:r>
      <w:r w:rsidR="003536A9" w:rsidRPr="00F46CB4">
        <w:rPr>
          <w:rFonts w:asciiTheme="minorHAnsi" w:hAnsiTheme="minorHAnsi" w:cstheme="minorHAnsi"/>
          <w:color w:val="000000"/>
        </w:rPr>
        <w:t>authors</w:t>
      </w:r>
      <w:r w:rsidR="007F7135" w:rsidRPr="00F46CB4">
        <w:rPr>
          <w:rFonts w:asciiTheme="minorHAnsi" w:hAnsiTheme="minorHAnsi" w:cstheme="minorHAnsi"/>
          <w:color w:val="000000"/>
        </w:rPr>
        <w:t xml:space="preserve"> at </w:t>
      </w:r>
      <w:r w:rsidR="002A3682">
        <w:rPr>
          <w:rFonts w:asciiTheme="minorHAnsi" w:hAnsiTheme="minorHAnsi" w:cstheme="minorHAnsi"/>
          <w:color w:val="000000"/>
        </w:rPr>
        <w:t xml:space="preserve">the </w:t>
      </w:r>
      <w:r w:rsidR="007F7135" w:rsidRPr="00F46CB4">
        <w:rPr>
          <w:rFonts w:asciiTheme="minorHAnsi" w:hAnsiTheme="minorHAnsi" w:cstheme="minorHAnsi"/>
          <w:color w:val="000000"/>
        </w:rPr>
        <w:t>time of submission</w:t>
      </w:r>
      <w:r w:rsidRPr="00F46CB4">
        <w:rPr>
          <w:rFonts w:asciiTheme="minorHAnsi" w:hAnsiTheme="minorHAnsi" w:cstheme="minorHAnsi"/>
          <w:color w:val="000000"/>
        </w:rPr>
        <w:t>, papers can also be considered for publication in the </w:t>
      </w:r>
      <w:r w:rsidRPr="00F46CB4">
        <w:rPr>
          <w:rFonts w:asciiTheme="minorHAnsi" w:hAnsiTheme="minorHAnsi" w:cstheme="minorHAnsi"/>
          <w:i/>
          <w:color w:val="000000"/>
        </w:rPr>
        <w:t>International Journal of Accounting Information Systems</w:t>
      </w:r>
      <w:r w:rsidRPr="00F46CB4">
        <w:rPr>
          <w:rFonts w:asciiTheme="minorHAnsi" w:hAnsiTheme="minorHAnsi" w:cstheme="minorHAnsi"/>
          <w:color w:val="000000"/>
        </w:rPr>
        <w:t xml:space="preserve"> (IJAIS). </w:t>
      </w:r>
      <w:r w:rsidR="001A3F4E" w:rsidRPr="00F46CB4">
        <w:rPr>
          <w:rFonts w:asciiTheme="minorHAnsi" w:hAnsiTheme="minorHAnsi" w:cstheme="minorHAnsi"/>
        </w:rPr>
        <w:t xml:space="preserve"> </w:t>
      </w:r>
    </w:p>
    <w:p w14:paraId="7FEEEB80" w14:textId="77777777" w:rsidR="00DD0D3B" w:rsidRPr="00F46CB4" w:rsidRDefault="00DD0D3B" w:rsidP="005B6727">
      <w:pPr>
        <w:jc w:val="both"/>
        <w:rPr>
          <w:rFonts w:cstheme="minorHAnsi"/>
          <w:b/>
          <w:sz w:val="24"/>
          <w:szCs w:val="24"/>
        </w:rPr>
      </w:pPr>
    </w:p>
    <w:p w14:paraId="0BCD920D" w14:textId="6DDFBFF9" w:rsidR="00DD0D3B" w:rsidRPr="00F46CB4" w:rsidRDefault="00340116" w:rsidP="005B6727">
      <w:pPr>
        <w:jc w:val="both"/>
        <w:rPr>
          <w:rFonts w:cstheme="minorHAnsi"/>
          <w:b/>
          <w:color w:val="000000"/>
          <w:sz w:val="24"/>
          <w:szCs w:val="24"/>
        </w:rPr>
      </w:pPr>
      <w:r w:rsidRPr="00F46CB4">
        <w:rPr>
          <w:rFonts w:cstheme="minorHAnsi"/>
          <w:b/>
          <w:sz w:val="24"/>
          <w:szCs w:val="24"/>
        </w:rPr>
        <w:t>Paper Submission</w:t>
      </w:r>
      <w:r w:rsidR="004C3C68" w:rsidRPr="00F46CB4">
        <w:rPr>
          <w:rFonts w:cstheme="minorHAnsi"/>
          <w:b/>
          <w:sz w:val="24"/>
          <w:szCs w:val="24"/>
        </w:rPr>
        <w:t xml:space="preserve"> Deadline is </w:t>
      </w:r>
      <w:r w:rsidR="002603A5">
        <w:rPr>
          <w:rFonts w:cstheme="minorHAnsi"/>
          <w:b/>
          <w:sz w:val="24"/>
          <w:szCs w:val="24"/>
        </w:rPr>
        <w:t xml:space="preserve">Monday </w:t>
      </w:r>
      <w:r w:rsidR="007F7135" w:rsidRPr="00F46CB4">
        <w:rPr>
          <w:rFonts w:cstheme="minorHAnsi"/>
          <w:b/>
          <w:color w:val="000000"/>
          <w:sz w:val="24"/>
          <w:szCs w:val="24"/>
        </w:rPr>
        <w:t>April</w:t>
      </w:r>
      <w:r w:rsidR="00DD0D3B" w:rsidRPr="00F46CB4">
        <w:rPr>
          <w:rFonts w:cstheme="minorHAnsi"/>
          <w:b/>
          <w:color w:val="000000"/>
          <w:sz w:val="24"/>
          <w:szCs w:val="24"/>
        </w:rPr>
        <w:t xml:space="preserve"> </w:t>
      </w:r>
      <w:r w:rsidR="002603A5">
        <w:rPr>
          <w:rFonts w:cstheme="minorHAnsi"/>
          <w:b/>
          <w:color w:val="000000"/>
          <w:sz w:val="24"/>
          <w:szCs w:val="24"/>
        </w:rPr>
        <w:t>7</w:t>
      </w:r>
      <w:r w:rsidR="00DD0D3B" w:rsidRPr="00F46CB4">
        <w:rPr>
          <w:rFonts w:cstheme="minorHAnsi"/>
          <w:b/>
          <w:color w:val="000000"/>
          <w:sz w:val="24"/>
          <w:szCs w:val="24"/>
        </w:rPr>
        <w:t xml:space="preserve">, </w:t>
      </w:r>
      <w:r w:rsidR="00A3390B" w:rsidRPr="00F46CB4">
        <w:rPr>
          <w:rFonts w:cstheme="minorHAnsi"/>
          <w:b/>
          <w:color w:val="000000"/>
          <w:sz w:val="24"/>
          <w:szCs w:val="24"/>
        </w:rPr>
        <w:t>202</w:t>
      </w:r>
      <w:r w:rsidR="00A347F3">
        <w:rPr>
          <w:rFonts w:cstheme="minorHAnsi"/>
          <w:b/>
          <w:color w:val="000000"/>
          <w:sz w:val="24"/>
          <w:szCs w:val="24"/>
        </w:rPr>
        <w:t>5</w:t>
      </w:r>
      <w:r w:rsidR="00DD0D3B" w:rsidRPr="00F46CB4">
        <w:rPr>
          <w:rFonts w:cstheme="minorHAnsi"/>
          <w:b/>
          <w:color w:val="000000"/>
          <w:sz w:val="24"/>
          <w:szCs w:val="24"/>
        </w:rPr>
        <w:t xml:space="preserve">. </w:t>
      </w:r>
      <w:r w:rsidR="00146CA4" w:rsidRPr="00F46CB4">
        <w:rPr>
          <w:rFonts w:cstheme="minorHAnsi"/>
          <w:b/>
          <w:color w:val="000000"/>
          <w:sz w:val="24"/>
          <w:szCs w:val="24"/>
        </w:rPr>
        <w:t>Earlier submissions are encouraged.</w:t>
      </w:r>
    </w:p>
    <w:p w14:paraId="6868BCA2" w14:textId="77777777" w:rsidR="00DD0D3B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</w:p>
    <w:p w14:paraId="151990BC" w14:textId="77777777" w:rsidR="004C3C68" w:rsidRPr="00F46CB4" w:rsidRDefault="004C3C68" w:rsidP="005B6727">
      <w:pPr>
        <w:jc w:val="both"/>
        <w:rPr>
          <w:rFonts w:cstheme="minorHAnsi"/>
          <w:b/>
          <w:color w:val="000000"/>
          <w:sz w:val="24"/>
          <w:szCs w:val="24"/>
        </w:rPr>
      </w:pPr>
      <w:r w:rsidRPr="00F46CB4">
        <w:rPr>
          <w:rFonts w:cstheme="minorHAnsi"/>
          <w:b/>
          <w:color w:val="000000"/>
          <w:sz w:val="24"/>
          <w:szCs w:val="24"/>
        </w:rPr>
        <w:t>ISAIS (</w:t>
      </w:r>
      <w:r w:rsidR="00CD3C6E" w:rsidRPr="00F46CB4">
        <w:rPr>
          <w:rFonts w:cstheme="minorHAnsi"/>
          <w:b/>
          <w:color w:val="000000"/>
          <w:sz w:val="24"/>
          <w:szCs w:val="24"/>
        </w:rPr>
        <w:t>Symposium</w:t>
      </w:r>
      <w:r w:rsidRPr="00F46CB4">
        <w:rPr>
          <w:rFonts w:cstheme="minorHAnsi"/>
          <w:b/>
          <w:color w:val="000000"/>
          <w:sz w:val="24"/>
          <w:szCs w:val="24"/>
        </w:rPr>
        <w:t xml:space="preserve"> Only) Submissions</w:t>
      </w:r>
    </w:p>
    <w:p w14:paraId="10D235C5" w14:textId="7C3976AC" w:rsidR="0090195C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  <w:r w:rsidRPr="00F46CB4">
        <w:rPr>
          <w:rFonts w:cstheme="minorHAnsi"/>
          <w:color w:val="000000"/>
          <w:sz w:val="24"/>
          <w:szCs w:val="24"/>
        </w:rPr>
        <w:lastRenderedPageBreak/>
        <w:t>To submit an original research paper, e-mail your complete manuscript to</w:t>
      </w:r>
      <w:r w:rsidR="00C333D8" w:rsidRPr="00F46CB4">
        <w:rPr>
          <w:rFonts w:cstheme="minorHAnsi"/>
          <w:color w:val="000000"/>
          <w:sz w:val="24"/>
          <w:szCs w:val="24"/>
        </w:rPr>
        <w:t xml:space="preserve"> </w:t>
      </w:r>
      <w:r w:rsidR="007F7135" w:rsidRPr="00F46CB4">
        <w:rPr>
          <w:rFonts w:cstheme="minorHAnsi"/>
          <w:color w:val="000000"/>
          <w:sz w:val="24"/>
          <w:szCs w:val="24"/>
        </w:rPr>
        <w:t>the C</w:t>
      </w:r>
      <w:r w:rsidR="008C7A38" w:rsidRPr="00F46CB4">
        <w:rPr>
          <w:rFonts w:cstheme="minorHAnsi"/>
          <w:color w:val="000000"/>
          <w:sz w:val="24"/>
          <w:szCs w:val="24"/>
        </w:rPr>
        <w:t>hair</w:t>
      </w:r>
      <w:r w:rsidR="007F7135" w:rsidRPr="00F46CB4">
        <w:rPr>
          <w:rFonts w:cstheme="minorHAnsi"/>
          <w:color w:val="000000"/>
          <w:sz w:val="24"/>
          <w:szCs w:val="24"/>
        </w:rPr>
        <w:t xml:space="preserve"> of ISAIS</w:t>
      </w:r>
      <w:r w:rsidR="00E174AF" w:rsidRPr="00F46CB4">
        <w:rPr>
          <w:rFonts w:cstheme="minorHAnsi"/>
          <w:color w:val="000000"/>
          <w:sz w:val="24"/>
          <w:szCs w:val="24"/>
        </w:rPr>
        <w:t xml:space="preserve"> 202</w:t>
      </w:r>
      <w:r w:rsidR="00A347F3">
        <w:rPr>
          <w:rFonts w:cstheme="minorHAnsi"/>
          <w:color w:val="000000"/>
          <w:sz w:val="24"/>
          <w:szCs w:val="24"/>
        </w:rPr>
        <w:t>5</w:t>
      </w:r>
      <w:r w:rsidR="00C333D8" w:rsidRPr="00F46CB4">
        <w:rPr>
          <w:rFonts w:cstheme="minorHAnsi"/>
          <w:color w:val="000000"/>
          <w:sz w:val="24"/>
          <w:szCs w:val="24"/>
        </w:rPr>
        <w:t>,</w:t>
      </w:r>
      <w:r w:rsidRPr="00F46CB4">
        <w:rPr>
          <w:rFonts w:cstheme="minorHAnsi"/>
          <w:color w:val="000000"/>
          <w:sz w:val="24"/>
          <w:szCs w:val="24"/>
        </w:rPr>
        <w:t xml:space="preserve"> </w:t>
      </w:r>
      <w:r w:rsidR="00C333D8" w:rsidRPr="00F46CB4">
        <w:rPr>
          <w:rFonts w:cstheme="minorHAnsi"/>
          <w:color w:val="000000"/>
          <w:sz w:val="24"/>
          <w:szCs w:val="24"/>
        </w:rPr>
        <w:t xml:space="preserve">Professor </w:t>
      </w:r>
      <w:r w:rsidRPr="00F46CB4">
        <w:rPr>
          <w:rFonts w:cstheme="minorHAnsi"/>
          <w:color w:val="000000"/>
          <w:sz w:val="24"/>
          <w:szCs w:val="24"/>
        </w:rPr>
        <w:t xml:space="preserve">Stewart Leech at </w:t>
      </w:r>
      <w:hyperlink r:id="rId14" w:history="1">
        <w:r w:rsidR="00C333D8" w:rsidRPr="00F46CB4">
          <w:rPr>
            <w:rStyle w:val="Hyperlink"/>
            <w:rFonts w:cstheme="minorHAnsi"/>
            <w:sz w:val="24"/>
            <w:szCs w:val="24"/>
          </w:rPr>
          <w:t>saleech@unimelb.edu.au</w:t>
        </w:r>
      </w:hyperlink>
      <w:r w:rsidR="00C333D8" w:rsidRPr="00F46CB4">
        <w:rPr>
          <w:rFonts w:cstheme="minorHAnsi"/>
          <w:color w:val="000000"/>
          <w:sz w:val="24"/>
          <w:szCs w:val="24"/>
        </w:rPr>
        <w:t xml:space="preserve"> </w:t>
      </w:r>
    </w:p>
    <w:p w14:paraId="6B658641" w14:textId="77777777" w:rsidR="00DD0D3B" w:rsidRPr="00F46CB4" w:rsidRDefault="00DD0D3B" w:rsidP="005B6727">
      <w:pPr>
        <w:jc w:val="both"/>
        <w:rPr>
          <w:rFonts w:cstheme="minorHAnsi"/>
          <w:b/>
          <w:sz w:val="24"/>
          <w:szCs w:val="24"/>
        </w:rPr>
      </w:pPr>
    </w:p>
    <w:p w14:paraId="30DC5497" w14:textId="77777777" w:rsidR="004C3C68" w:rsidRPr="00F46CB4" w:rsidRDefault="00146CA4" w:rsidP="005B6727">
      <w:pPr>
        <w:jc w:val="both"/>
        <w:rPr>
          <w:rFonts w:cstheme="minorHAnsi"/>
          <w:b/>
          <w:sz w:val="24"/>
          <w:szCs w:val="24"/>
        </w:rPr>
      </w:pPr>
      <w:r w:rsidRPr="00F46CB4">
        <w:rPr>
          <w:rFonts w:cstheme="minorHAnsi"/>
          <w:b/>
          <w:sz w:val="24"/>
          <w:szCs w:val="24"/>
        </w:rPr>
        <w:t xml:space="preserve">ISAIS and IJAIS </w:t>
      </w:r>
      <w:r w:rsidR="004C3C68" w:rsidRPr="00F46CB4">
        <w:rPr>
          <w:rFonts w:cstheme="minorHAnsi"/>
          <w:b/>
          <w:sz w:val="24"/>
          <w:szCs w:val="24"/>
        </w:rPr>
        <w:t>(Dual Consideration) Submissions</w:t>
      </w:r>
    </w:p>
    <w:p w14:paraId="0FA5EAC4" w14:textId="07F2508E" w:rsidR="0086520B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  <w:r w:rsidRPr="00F46CB4">
        <w:rPr>
          <w:rFonts w:cstheme="minorHAnsi"/>
          <w:color w:val="000000"/>
          <w:sz w:val="24"/>
          <w:szCs w:val="24"/>
        </w:rPr>
        <w:t xml:space="preserve">At the authors’ prerogative, </w:t>
      </w:r>
      <w:r w:rsidR="00DD31DD" w:rsidRPr="00F46CB4">
        <w:rPr>
          <w:rFonts w:cstheme="minorHAnsi"/>
          <w:sz w:val="24"/>
          <w:szCs w:val="24"/>
        </w:rPr>
        <w:t>submitted</w:t>
      </w:r>
      <w:r w:rsidR="00B122AE" w:rsidRPr="00F46CB4">
        <w:rPr>
          <w:rFonts w:cstheme="minorHAnsi"/>
          <w:sz w:val="24"/>
          <w:szCs w:val="24"/>
        </w:rPr>
        <w:t xml:space="preserve"> papers can </w:t>
      </w:r>
      <w:r w:rsidRPr="00F46CB4">
        <w:rPr>
          <w:rFonts w:cstheme="minorHAnsi"/>
          <w:color w:val="000000"/>
          <w:sz w:val="24"/>
          <w:szCs w:val="24"/>
        </w:rPr>
        <w:t xml:space="preserve">also </w:t>
      </w:r>
      <w:r w:rsidR="00DD31DD" w:rsidRPr="00F46CB4">
        <w:rPr>
          <w:rFonts w:cstheme="minorHAnsi"/>
          <w:color w:val="000000"/>
          <w:sz w:val="24"/>
          <w:szCs w:val="24"/>
        </w:rPr>
        <w:t xml:space="preserve">be considered for publication in </w:t>
      </w:r>
      <w:r w:rsidRPr="00F46CB4">
        <w:rPr>
          <w:rFonts w:cstheme="minorHAnsi"/>
          <w:color w:val="000000"/>
          <w:sz w:val="24"/>
          <w:szCs w:val="24"/>
        </w:rPr>
        <w:t>the </w:t>
      </w:r>
      <w:r w:rsidRPr="00F46CB4">
        <w:rPr>
          <w:rFonts w:cstheme="minorHAnsi"/>
          <w:i/>
          <w:color w:val="000000"/>
          <w:sz w:val="24"/>
          <w:szCs w:val="24"/>
        </w:rPr>
        <w:t>International Journal of Accounting Information Systems</w:t>
      </w:r>
      <w:r w:rsidRPr="00F46CB4">
        <w:rPr>
          <w:rFonts w:cstheme="minorHAnsi"/>
          <w:color w:val="000000"/>
          <w:sz w:val="24"/>
          <w:szCs w:val="24"/>
        </w:rPr>
        <w:t xml:space="preserve"> (IJAIS). </w:t>
      </w:r>
      <w:r w:rsidR="004C3C68" w:rsidRPr="00F46CB4">
        <w:rPr>
          <w:rFonts w:cstheme="minorHAnsi"/>
          <w:color w:val="000000"/>
          <w:sz w:val="24"/>
          <w:szCs w:val="24"/>
        </w:rPr>
        <w:t xml:space="preserve">These papers </w:t>
      </w:r>
      <w:r w:rsidRPr="00F46CB4">
        <w:rPr>
          <w:rFonts w:cstheme="minorHAnsi"/>
          <w:color w:val="000000"/>
          <w:sz w:val="24"/>
          <w:szCs w:val="24"/>
        </w:rPr>
        <w:t xml:space="preserve">should constitute original research that is not </w:t>
      </w:r>
      <w:r w:rsidR="00DD31DD" w:rsidRPr="00F46CB4">
        <w:rPr>
          <w:rFonts w:cstheme="minorHAnsi"/>
          <w:color w:val="000000"/>
          <w:sz w:val="24"/>
          <w:szCs w:val="24"/>
        </w:rPr>
        <w:t xml:space="preserve">currently being </w:t>
      </w:r>
      <w:r w:rsidRPr="00F46CB4">
        <w:rPr>
          <w:rFonts w:cstheme="minorHAnsi"/>
          <w:color w:val="000000"/>
          <w:sz w:val="24"/>
          <w:szCs w:val="24"/>
        </w:rPr>
        <w:t xml:space="preserve">considered for publication or has not been previously published elsewhere. For concurrent consideration at </w:t>
      </w:r>
      <w:r w:rsidRPr="00F46CB4">
        <w:rPr>
          <w:rFonts w:cstheme="minorHAnsi"/>
          <w:color w:val="000000"/>
          <w:sz w:val="24"/>
          <w:szCs w:val="24"/>
          <w:u w:val="single"/>
        </w:rPr>
        <w:t>both</w:t>
      </w:r>
      <w:r w:rsidRPr="00F46CB4">
        <w:rPr>
          <w:rFonts w:cstheme="minorHAnsi"/>
          <w:color w:val="000000"/>
          <w:sz w:val="24"/>
          <w:szCs w:val="24"/>
        </w:rPr>
        <w:t xml:space="preserve"> the </w:t>
      </w:r>
      <w:r w:rsidR="004C3C68" w:rsidRPr="00F46CB4">
        <w:rPr>
          <w:rFonts w:cstheme="minorHAnsi"/>
          <w:color w:val="000000"/>
          <w:sz w:val="24"/>
          <w:szCs w:val="24"/>
        </w:rPr>
        <w:t xml:space="preserve">ISAIS </w:t>
      </w:r>
      <w:r w:rsidR="0099253D" w:rsidRPr="00F46CB4">
        <w:rPr>
          <w:rFonts w:cstheme="minorHAnsi"/>
          <w:color w:val="000000"/>
          <w:sz w:val="24"/>
          <w:szCs w:val="24"/>
        </w:rPr>
        <w:t>S</w:t>
      </w:r>
      <w:r w:rsidR="00CD3C6E" w:rsidRPr="00F46CB4">
        <w:rPr>
          <w:rFonts w:cstheme="minorHAnsi"/>
          <w:color w:val="000000"/>
          <w:sz w:val="24"/>
          <w:szCs w:val="24"/>
        </w:rPr>
        <w:t>ymposium</w:t>
      </w:r>
      <w:r w:rsidRPr="00F46CB4">
        <w:rPr>
          <w:rFonts w:cstheme="minorHAnsi"/>
          <w:color w:val="000000"/>
          <w:sz w:val="24"/>
          <w:szCs w:val="24"/>
        </w:rPr>
        <w:t xml:space="preserve"> and IJAIS, authors should submit their manuscripts using the </w:t>
      </w:r>
      <w:r w:rsidR="003536A9" w:rsidRPr="00F46CB4">
        <w:rPr>
          <w:rFonts w:cstheme="minorHAnsi"/>
          <w:color w:val="000000"/>
          <w:sz w:val="24"/>
          <w:szCs w:val="24"/>
        </w:rPr>
        <w:t>Elsevier</w:t>
      </w:r>
      <w:r w:rsidRPr="00F46CB4">
        <w:rPr>
          <w:rFonts w:cstheme="minorHAnsi"/>
          <w:color w:val="000000"/>
          <w:sz w:val="24"/>
          <w:szCs w:val="24"/>
        </w:rPr>
        <w:t> online submission system at</w:t>
      </w:r>
      <w:r w:rsidR="0090195C" w:rsidRPr="00F46CB4">
        <w:rPr>
          <w:rFonts w:cstheme="minorHAnsi"/>
          <w:color w:val="000000"/>
          <w:sz w:val="24"/>
          <w:szCs w:val="24"/>
        </w:rPr>
        <w:t>:</w:t>
      </w:r>
      <w:r w:rsidRPr="00F46CB4">
        <w:rPr>
          <w:rFonts w:cstheme="minorHAnsi"/>
          <w:color w:val="000000"/>
          <w:sz w:val="24"/>
          <w:szCs w:val="24"/>
        </w:rPr>
        <w:t xml:space="preserve"> </w:t>
      </w:r>
    </w:p>
    <w:p w14:paraId="5F543214" w14:textId="77777777" w:rsidR="00301B75" w:rsidRPr="00301B75" w:rsidRDefault="00301B75" w:rsidP="00301B75">
      <w:pPr>
        <w:rPr>
          <w:rFonts w:cstheme="minorHAnsi"/>
          <w:sz w:val="24"/>
          <w:szCs w:val="24"/>
          <w:lang w:val="en-US"/>
        </w:rPr>
      </w:pPr>
      <w:hyperlink r:id="rId15" w:history="1">
        <w:r w:rsidRPr="00301B75">
          <w:rPr>
            <w:rStyle w:val="Hyperlink"/>
            <w:rFonts w:cstheme="minorHAnsi"/>
            <w:sz w:val="24"/>
            <w:szCs w:val="24"/>
            <w:lang w:val="en-US"/>
          </w:rPr>
          <w:t>https://www.sciencedirect.com/journal/international-journal-of-accounting-information-systems</w:t>
        </w:r>
      </w:hyperlink>
    </w:p>
    <w:p w14:paraId="6B2C26BC" w14:textId="40893616" w:rsidR="0090195C" w:rsidRPr="00F46CB4" w:rsidRDefault="0090195C" w:rsidP="005B6727">
      <w:pPr>
        <w:jc w:val="both"/>
        <w:rPr>
          <w:rFonts w:cstheme="minorHAnsi"/>
          <w:color w:val="000000"/>
          <w:sz w:val="24"/>
          <w:szCs w:val="24"/>
        </w:rPr>
      </w:pPr>
    </w:p>
    <w:p w14:paraId="17D6E9B8" w14:textId="7114DFB4" w:rsidR="0090195C" w:rsidRPr="00F46CB4" w:rsidRDefault="00146CA4" w:rsidP="007503A2">
      <w:pPr>
        <w:jc w:val="both"/>
        <w:rPr>
          <w:rFonts w:cstheme="minorHAnsi"/>
          <w:color w:val="000000"/>
          <w:sz w:val="24"/>
          <w:szCs w:val="24"/>
        </w:rPr>
      </w:pPr>
      <w:r w:rsidRPr="00F46CB4">
        <w:rPr>
          <w:rFonts w:cstheme="minorHAnsi"/>
          <w:b/>
          <w:color w:val="000000"/>
          <w:sz w:val="24"/>
          <w:szCs w:val="24"/>
          <w:u w:val="single"/>
        </w:rPr>
        <w:t>and</w:t>
      </w:r>
      <w:r w:rsidR="00AA7E4F" w:rsidRPr="00F46CB4">
        <w:rPr>
          <w:rFonts w:cstheme="minorHAnsi"/>
          <w:color w:val="000000"/>
          <w:sz w:val="24"/>
          <w:szCs w:val="24"/>
        </w:rPr>
        <w:t xml:space="preserve"> e-mail your complete manuscript </w:t>
      </w:r>
      <w:r w:rsidR="001B7E31" w:rsidRPr="00F46CB4">
        <w:rPr>
          <w:rFonts w:cstheme="minorHAnsi"/>
          <w:color w:val="000000"/>
          <w:sz w:val="24"/>
          <w:szCs w:val="24"/>
        </w:rPr>
        <w:t xml:space="preserve">to </w:t>
      </w:r>
      <w:r w:rsidR="007503A2" w:rsidRPr="00F46CB4">
        <w:rPr>
          <w:rFonts w:cstheme="minorHAnsi"/>
          <w:color w:val="000000"/>
          <w:sz w:val="24"/>
          <w:szCs w:val="24"/>
        </w:rPr>
        <w:t xml:space="preserve">Stewart Leech at </w:t>
      </w:r>
      <w:hyperlink r:id="rId16" w:history="1">
        <w:r w:rsidR="007503A2" w:rsidRPr="00F46CB4">
          <w:rPr>
            <w:rStyle w:val="Hyperlink"/>
            <w:rFonts w:cstheme="minorHAnsi"/>
            <w:sz w:val="24"/>
            <w:szCs w:val="24"/>
          </w:rPr>
          <w:t>saleech@unimelb.edu.au</w:t>
        </w:r>
      </w:hyperlink>
    </w:p>
    <w:p w14:paraId="2AD0EF38" w14:textId="77777777" w:rsidR="007503A2" w:rsidRPr="00F46CB4" w:rsidRDefault="007503A2" w:rsidP="007503A2">
      <w:pPr>
        <w:jc w:val="both"/>
        <w:rPr>
          <w:rFonts w:cstheme="minorHAnsi"/>
          <w:color w:val="000000"/>
          <w:sz w:val="24"/>
          <w:szCs w:val="24"/>
        </w:rPr>
      </w:pPr>
    </w:p>
    <w:p w14:paraId="2C75F3BD" w14:textId="05A333EE" w:rsidR="00DD0D3B" w:rsidRPr="00F46CB4" w:rsidRDefault="00DD0D3B" w:rsidP="005B6727">
      <w:pPr>
        <w:jc w:val="both"/>
        <w:rPr>
          <w:rFonts w:cstheme="minorHAnsi"/>
          <w:b/>
          <w:color w:val="000000"/>
          <w:sz w:val="24"/>
          <w:szCs w:val="24"/>
        </w:rPr>
      </w:pPr>
      <w:r w:rsidRPr="00F46CB4">
        <w:rPr>
          <w:rFonts w:cstheme="minorHAnsi"/>
          <w:b/>
          <w:color w:val="000000"/>
          <w:sz w:val="24"/>
          <w:szCs w:val="24"/>
        </w:rPr>
        <w:t>Please clearly specify in your cover letter</w:t>
      </w:r>
      <w:r w:rsidR="004C3C68" w:rsidRPr="00F46CB4">
        <w:rPr>
          <w:rFonts w:cstheme="minorHAnsi"/>
          <w:b/>
          <w:color w:val="000000"/>
          <w:sz w:val="24"/>
          <w:szCs w:val="24"/>
        </w:rPr>
        <w:t>s to IJAIS and ISAIS</w:t>
      </w:r>
      <w:r w:rsidRPr="00F46CB4">
        <w:rPr>
          <w:rFonts w:cstheme="minorHAnsi"/>
          <w:b/>
          <w:color w:val="000000"/>
          <w:sz w:val="24"/>
          <w:szCs w:val="24"/>
        </w:rPr>
        <w:t xml:space="preserve"> that your submission is </w:t>
      </w:r>
      <w:r w:rsidR="004C3C68" w:rsidRPr="00F46CB4">
        <w:rPr>
          <w:rFonts w:cstheme="minorHAnsi"/>
          <w:b/>
          <w:color w:val="000000"/>
          <w:sz w:val="24"/>
          <w:szCs w:val="24"/>
        </w:rPr>
        <w:t xml:space="preserve">a dual submission and is </w:t>
      </w:r>
      <w:r w:rsidRPr="00F46CB4">
        <w:rPr>
          <w:rFonts w:cstheme="minorHAnsi"/>
          <w:b/>
          <w:color w:val="000000"/>
          <w:sz w:val="24"/>
          <w:szCs w:val="24"/>
        </w:rPr>
        <w:t>intended for presentation at ISAIS</w:t>
      </w:r>
      <w:r w:rsidR="00B122AE" w:rsidRPr="00F46CB4">
        <w:rPr>
          <w:rFonts w:cstheme="minorHAnsi"/>
          <w:b/>
          <w:color w:val="000000"/>
          <w:sz w:val="24"/>
          <w:szCs w:val="24"/>
        </w:rPr>
        <w:t xml:space="preserve"> </w:t>
      </w:r>
      <w:r w:rsidR="00E37376" w:rsidRPr="00F46CB4">
        <w:rPr>
          <w:rFonts w:cstheme="minorHAnsi"/>
          <w:b/>
          <w:color w:val="000000"/>
          <w:sz w:val="24"/>
          <w:szCs w:val="24"/>
        </w:rPr>
        <w:t>202</w:t>
      </w:r>
      <w:r w:rsidR="007E2DA9">
        <w:rPr>
          <w:rFonts w:cstheme="minorHAnsi"/>
          <w:b/>
          <w:color w:val="000000"/>
          <w:sz w:val="24"/>
          <w:szCs w:val="24"/>
        </w:rPr>
        <w:t>5</w:t>
      </w:r>
      <w:r w:rsidR="00E37376" w:rsidRPr="00F46CB4">
        <w:rPr>
          <w:rFonts w:cstheme="minorHAnsi"/>
          <w:b/>
          <w:color w:val="000000"/>
          <w:sz w:val="24"/>
          <w:szCs w:val="24"/>
        </w:rPr>
        <w:t>.</w:t>
      </w:r>
      <w:r w:rsidRPr="00F46CB4">
        <w:rPr>
          <w:rFonts w:cstheme="minorHAnsi"/>
          <w:b/>
          <w:color w:val="000000"/>
          <w:sz w:val="24"/>
          <w:szCs w:val="24"/>
        </w:rPr>
        <w:t xml:space="preserve"> </w:t>
      </w:r>
    </w:p>
    <w:p w14:paraId="44145C92" w14:textId="77777777" w:rsidR="00DD0D3B" w:rsidRPr="00F46CB4" w:rsidRDefault="00DD0D3B" w:rsidP="005B6727">
      <w:pPr>
        <w:jc w:val="both"/>
        <w:rPr>
          <w:rFonts w:cstheme="minorHAnsi"/>
          <w:color w:val="000000"/>
          <w:sz w:val="24"/>
          <w:szCs w:val="24"/>
        </w:rPr>
      </w:pPr>
    </w:p>
    <w:p w14:paraId="5C302EBF" w14:textId="6FE9475A" w:rsidR="007503A2" w:rsidRPr="00F46CB4" w:rsidRDefault="007503A2" w:rsidP="007503A2">
      <w:pPr>
        <w:pStyle w:val="BasicParagraph0"/>
        <w:rPr>
          <w:rFonts w:asciiTheme="minorHAnsi" w:hAnsiTheme="minorHAnsi" w:cstheme="minorHAnsi"/>
          <w:b/>
          <w:iCs/>
          <w:color w:val="auto"/>
          <w:sz w:val="28"/>
          <w:szCs w:val="28"/>
        </w:rPr>
      </w:pPr>
      <w:r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>KEY DATES</w:t>
      </w:r>
      <w:r w:rsidR="00623D3D"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 xml:space="preserve"> </w:t>
      </w:r>
      <w:r w:rsidR="009712BE"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>AND REGISTRATION</w:t>
      </w:r>
    </w:p>
    <w:p w14:paraId="3F7E29D5" w14:textId="65E8B685" w:rsidR="007503A2" w:rsidRPr="00F46CB4" w:rsidRDefault="007503A2" w:rsidP="007503A2">
      <w:pPr>
        <w:pStyle w:val="BasicParagraph0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Submission deadline: </w:t>
      </w:r>
      <w:r w:rsidR="00523CEB">
        <w:rPr>
          <w:rFonts w:asciiTheme="minorHAnsi" w:hAnsiTheme="minorHAnsi" w:cstheme="minorHAnsi"/>
          <w:iCs/>
        </w:rPr>
        <w:t xml:space="preserve">Monday </w:t>
      </w:r>
      <w:r w:rsidR="009D370B" w:rsidRPr="00F46CB4">
        <w:rPr>
          <w:rFonts w:asciiTheme="minorHAnsi" w:hAnsiTheme="minorHAnsi" w:cstheme="minorHAnsi"/>
          <w:iCs/>
        </w:rPr>
        <w:t>April</w:t>
      </w:r>
      <w:r w:rsidRPr="00F46CB4">
        <w:rPr>
          <w:rFonts w:asciiTheme="minorHAnsi" w:hAnsiTheme="minorHAnsi" w:cstheme="minorHAnsi"/>
          <w:iCs/>
        </w:rPr>
        <w:t xml:space="preserve"> </w:t>
      </w:r>
      <w:r w:rsidR="00294500">
        <w:rPr>
          <w:rFonts w:asciiTheme="minorHAnsi" w:hAnsiTheme="minorHAnsi" w:cstheme="minorHAnsi"/>
          <w:iCs/>
        </w:rPr>
        <w:t>7</w:t>
      </w:r>
      <w:r w:rsidRPr="00F46CB4">
        <w:rPr>
          <w:rFonts w:asciiTheme="minorHAnsi" w:hAnsiTheme="minorHAnsi" w:cstheme="minorHAnsi"/>
          <w:iCs/>
        </w:rPr>
        <w:t>, 20</w:t>
      </w:r>
      <w:r w:rsidR="00E37376" w:rsidRPr="00F46CB4">
        <w:rPr>
          <w:rFonts w:asciiTheme="minorHAnsi" w:hAnsiTheme="minorHAnsi" w:cstheme="minorHAnsi"/>
          <w:iCs/>
        </w:rPr>
        <w:t>2</w:t>
      </w:r>
      <w:r w:rsidR="00294500">
        <w:rPr>
          <w:rFonts w:asciiTheme="minorHAnsi" w:hAnsiTheme="minorHAnsi" w:cstheme="minorHAnsi"/>
          <w:iCs/>
        </w:rPr>
        <w:t>5</w:t>
      </w:r>
    </w:p>
    <w:p w14:paraId="66179F0D" w14:textId="12F8D7B6" w:rsidR="007503A2" w:rsidRDefault="007503A2" w:rsidP="007503A2">
      <w:pPr>
        <w:pStyle w:val="BasicParagraph0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Notification of decision: </w:t>
      </w:r>
      <w:r w:rsidR="00294500">
        <w:rPr>
          <w:rFonts w:asciiTheme="minorHAnsi" w:hAnsiTheme="minorHAnsi" w:cstheme="minorHAnsi"/>
          <w:iCs/>
        </w:rPr>
        <w:t>Friday May 16</w:t>
      </w:r>
      <w:r w:rsidRPr="00F46CB4">
        <w:rPr>
          <w:rFonts w:asciiTheme="minorHAnsi" w:hAnsiTheme="minorHAnsi" w:cstheme="minorHAnsi"/>
          <w:iCs/>
        </w:rPr>
        <w:t>, 20</w:t>
      </w:r>
      <w:r w:rsidR="00503896" w:rsidRPr="00F46CB4">
        <w:rPr>
          <w:rFonts w:asciiTheme="minorHAnsi" w:hAnsiTheme="minorHAnsi" w:cstheme="minorHAnsi"/>
          <w:iCs/>
        </w:rPr>
        <w:t>2</w:t>
      </w:r>
      <w:r w:rsidR="00294500">
        <w:rPr>
          <w:rFonts w:asciiTheme="minorHAnsi" w:hAnsiTheme="minorHAnsi" w:cstheme="minorHAnsi"/>
          <w:iCs/>
        </w:rPr>
        <w:t>5</w:t>
      </w:r>
    </w:p>
    <w:p w14:paraId="480BBF94" w14:textId="77777777" w:rsidR="00F92044" w:rsidRPr="00F46CB4" w:rsidRDefault="00F92044" w:rsidP="007503A2">
      <w:pPr>
        <w:pStyle w:val="BasicParagraph0"/>
        <w:rPr>
          <w:rFonts w:asciiTheme="minorHAnsi" w:hAnsiTheme="minorHAnsi" w:cstheme="minorHAnsi"/>
          <w:iCs/>
        </w:rPr>
      </w:pPr>
    </w:p>
    <w:p w14:paraId="4EB676DC" w14:textId="4B1FF962" w:rsidR="00F21735" w:rsidRPr="0006172E" w:rsidRDefault="00F21735" w:rsidP="005B6727">
      <w:pPr>
        <w:jc w:val="both"/>
        <w:rPr>
          <w:rFonts w:cstheme="minorHAnsi"/>
          <w:bCs/>
          <w:iCs/>
          <w:sz w:val="24"/>
          <w:szCs w:val="24"/>
        </w:rPr>
      </w:pPr>
      <w:r w:rsidRPr="0006172E">
        <w:rPr>
          <w:rFonts w:cstheme="minorHAnsi"/>
          <w:bCs/>
          <w:iCs/>
          <w:sz w:val="24"/>
          <w:szCs w:val="24"/>
        </w:rPr>
        <w:t>Registration</w:t>
      </w:r>
      <w:r w:rsidR="00EB42B1" w:rsidRPr="0006172E">
        <w:rPr>
          <w:rFonts w:cstheme="minorHAnsi"/>
          <w:bCs/>
          <w:iCs/>
          <w:sz w:val="24"/>
          <w:szCs w:val="24"/>
        </w:rPr>
        <w:t xml:space="preserve"> details </w:t>
      </w:r>
      <w:r w:rsidR="00FC0C06">
        <w:rPr>
          <w:rFonts w:cstheme="minorHAnsi"/>
          <w:bCs/>
          <w:iCs/>
          <w:sz w:val="24"/>
          <w:szCs w:val="24"/>
        </w:rPr>
        <w:t>are</w:t>
      </w:r>
      <w:r w:rsidR="00EB42B1" w:rsidRPr="0006172E">
        <w:rPr>
          <w:rFonts w:cstheme="minorHAnsi"/>
          <w:bCs/>
          <w:iCs/>
          <w:sz w:val="24"/>
          <w:szCs w:val="24"/>
        </w:rPr>
        <w:t xml:space="preserve"> </w:t>
      </w:r>
      <w:r w:rsidRPr="0006172E">
        <w:rPr>
          <w:rFonts w:cstheme="minorHAnsi"/>
          <w:bCs/>
          <w:iCs/>
          <w:sz w:val="24"/>
          <w:szCs w:val="24"/>
        </w:rPr>
        <w:t>available</w:t>
      </w:r>
      <w:r w:rsidR="00EB42B1" w:rsidRPr="0006172E">
        <w:rPr>
          <w:rFonts w:cstheme="minorHAnsi"/>
          <w:bCs/>
          <w:iCs/>
          <w:sz w:val="24"/>
          <w:szCs w:val="24"/>
        </w:rPr>
        <w:t xml:space="preserve"> </w:t>
      </w:r>
      <w:r w:rsidR="00FC0C06">
        <w:rPr>
          <w:rFonts w:cstheme="minorHAnsi"/>
          <w:bCs/>
          <w:iCs/>
          <w:sz w:val="24"/>
          <w:szCs w:val="24"/>
        </w:rPr>
        <w:t xml:space="preserve">on </w:t>
      </w:r>
      <w:r w:rsidRPr="0006172E">
        <w:rPr>
          <w:rFonts w:cstheme="minorHAnsi"/>
          <w:bCs/>
          <w:iCs/>
          <w:sz w:val="24"/>
          <w:szCs w:val="24"/>
        </w:rPr>
        <w:t>the ISAIS</w:t>
      </w:r>
      <w:r w:rsidR="00E0355D" w:rsidRPr="0006172E">
        <w:rPr>
          <w:rFonts w:cstheme="minorHAnsi"/>
          <w:bCs/>
          <w:iCs/>
          <w:sz w:val="24"/>
          <w:szCs w:val="24"/>
        </w:rPr>
        <w:t xml:space="preserve"> website: </w:t>
      </w:r>
    </w:p>
    <w:p w14:paraId="08D0B9CB" w14:textId="64C75937" w:rsidR="009667D3" w:rsidRPr="0006172E" w:rsidRDefault="00E0355D" w:rsidP="005B6727">
      <w:pPr>
        <w:jc w:val="both"/>
        <w:rPr>
          <w:rFonts w:cstheme="minorHAnsi"/>
          <w:bCs/>
          <w:sz w:val="24"/>
          <w:szCs w:val="24"/>
        </w:rPr>
      </w:pPr>
      <w:r w:rsidRPr="0006172E">
        <w:rPr>
          <w:rFonts w:cstheme="minorHAnsi"/>
          <w:b/>
          <w:iCs/>
          <w:sz w:val="24"/>
          <w:szCs w:val="24"/>
        </w:rPr>
        <w:t xml:space="preserve"> </w:t>
      </w:r>
      <w:hyperlink r:id="rId17" w:history="1">
        <w:r w:rsidR="00F21735" w:rsidRPr="0006172E">
          <w:rPr>
            <w:rStyle w:val="Hyperlink"/>
            <w:rFonts w:cstheme="minorHAnsi"/>
            <w:bCs/>
            <w:sz w:val="24"/>
            <w:szCs w:val="24"/>
          </w:rPr>
          <w:t>ISAIS 2025 – ISAIS (isaisconference.org)</w:t>
        </w:r>
      </w:hyperlink>
    </w:p>
    <w:p w14:paraId="54F0751B" w14:textId="77777777" w:rsidR="00F21735" w:rsidRPr="0006172E" w:rsidRDefault="00F21735" w:rsidP="005B6727">
      <w:pPr>
        <w:jc w:val="both"/>
        <w:rPr>
          <w:rFonts w:cstheme="minorHAnsi"/>
          <w:color w:val="000000"/>
          <w:sz w:val="24"/>
          <w:szCs w:val="24"/>
        </w:rPr>
      </w:pPr>
    </w:p>
    <w:p w14:paraId="6B48C674" w14:textId="3D7F776C" w:rsidR="00CD3C6E" w:rsidRPr="00F46CB4" w:rsidRDefault="009667D3" w:rsidP="005B6727">
      <w:pPr>
        <w:jc w:val="both"/>
        <w:rPr>
          <w:rFonts w:cstheme="minorHAnsi"/>
          <w:b/>
          <w:sz w:val="28"/>
          <w:szCs w:val="28"/>
        </w:rPr>
      </w:pPr>
      <w:r w:rsidRPr="00F46CB4">
        <w:rPr>
          <w:rFonts w:cstheme="minorHAnsi"/>
          <w:b/>
          <w:sz w:val="28"/>
          <w:szCs w:val="28"/>
        </w:rPr>
        <w:t>PROGRAM CHAIR</w:t>
      </w:r>
    </w:p>
    <w:p w14:paraId="7B4E35A1" w14:textId="484E0676" w:rsidR="00CD3C6E" w:rsidRDefault="00CD3C6E" w:rsidP="005B6727">
      <w:pPr>
        <w:jc w:val="both"/>
        <w:rPr>
          <w:rFonts w:cstheme="minorHAnsi"/>
          <w:sz w:val="24"/>
          <w:szCs w:val="24"/>
        </w:rPr>
      </w:pPr>
      <w:r w:rsidRPr="00F46CB4">
        <w:rPr>
          <w:rFonts w:cstheme="minorHAnsi"/>
          <w:sz w:val="24"/>
          <w:szCs w:val="24"/>
        </w:rPr>
        <w:t>Stewart Leech (University of Melbourne, Australia)</w:t>
      </w:r>
    </w:p>
    <w:p w14:paraId="2A0F311A" w14:textId="77777777" w:rsidR="00D25248" w:rsidRDefault="00D25248" w:rsidP="005B6727">
      <w:pPr>
        <w:jc w:val="both"/>
        <w:rPr>
          <w:rFonts w:cstheme="minorHAnsi"/>
          <w:sz w:val="24"/>
          <w:szCs w:val="24"/>
        </w:rPr>
      </w:pPr>
    </w:p>
    <w:p w14:paraId="16B65045" w14:textId="2F74A8CE" w:rsidR="004B06FC" w:rsidRPr="00F46CB4" w:rsidRDefault="00815759" w:rsidP="00F5642D">
      <w:pPr>
        <w:jc w:val="both"/>
        <w:rPr>
          <w:rFonts w:cstheme="minorHAnsi"/>
          <w:b/>
          <w:sz w:val="28"/>
          <w:szCs w:val="28"/>
        </w:rPr>
      </w:pPr>
      <w:r w:rsidRPr="00F46CB4">
        <w:rPr>
          <w:rFonts w:cstheme="minorHAnsi"/>
          <w:b/>
          <w:sz w:val="28"/>
          <w:szCs w:val="28"/>
        </w:rPr>
        <w:t xml:space="preserve">SYMPOSIUM </w:t>
      </w:r>
      <w:r w:rsidR="006C63E7" w:rsidRPr="00F46CB4">
        <w:rPr>
          <w:rFonts w:cstheme="minorHAnsi"/>
          <w:b/>
          <w:sz w:val="28"/>
          <w:szCs w:val="28"/>
        </w:rPr>
        <w:t>COORDINATOR</w:t>
      </w:r>
    </w:p>
    <w:p w14:paraId="0019683F" w14:textId="5E539A29" w:rsidR="00F5642D" w:rsidRPr="00F46CB4" w:rsidRDefault="006C63E7" w:rsidP="00F5642D">
      <w:pPr>
        <w:jc w:val="both"/>
        <w:rPr>
          <w:rFonts w:cstheme="minorHAnsi"/>
          <w:sz w:val="24"/>
          <w:szCs w:val="24"/>
        </w:rPr>
      </w:pPr>
      <w:r w:rsidRPr="00F46CB4">
        <w:rPr>
          <w:rFonts w:cstheme="minorHAnsi"/>
          <w:bCs/>
          <w:sz w:val="24"/>
          <w:szCs w:val="24"/>
        </w:rPr>
        <w:t>Abbey Treloar</w:t>
      </w:r>
      <w:r w:rsidR="00F5642D" w:rsidRPr="00F46CB4">
        <w:rPr>
          <w:rFonts w:cstheme="minorHAnsi"/>
          <w:bCs/>
          <w:sz w:val="24"/>
          <w:szCs w:val="24"/>
        </w:rPr>
        <w:t xml:space="preserve"> </w:t>
      </w:r>
      <w:r w:rsidR="00F5642D" w:rsidRPr="00F46CB4">
        <w:rPr>
          <w:rFonts w:cstheme="minorHAnsi"/>
          <w:sz w:val="24"/>
          <w:szCs w:val="24"/>
        </w:rPr>
        <w:t>(University of Melbourne, Australia)</w:t>
      </w:r>
    </w:p>
    <w:p w14:paraId="7AB9135E" w14:textId="67DE214B" w:rsidR="008F11FC" w:rsidRPr="00F46CB4" w:rsidRDefault="008F11FC" w:rsidP="00F5642D">
      <w:pPr>
        <w:jc w:val="both"/>
        <w:rPr>
          <w:rFonts w:cstheme="minorHAnsi"/>
          <w:sz w:val="24"/>
          <w:szCs w:val="24"/>
        </w:rPr>
      </w:pPr>
    </w:p>
    <w:p w14:paraId="4FB01908" w14:textId="3466F8D8" w:rsidR="008F11FC" w:rsidRPr="00F46CB4" w:rsidRDefault="009912C1" w:rsidP="00F5642D">
      <w:pPr>
        <w:jc w:val="both"/>
        <w:rPr>
          <w:rFonts w:cstheme="minorHAnsi"/>
          <w:b/>
          <w:sz w:val="28"/>
          <w:szCs w:val="28"/>
        </w:rPr>
      </w:pPr>
      <w:r w:rsidRPr="00F46CB4">
        <w:rPr>
          <w:rFonts w:cstheme="minorHAnsi"/>
          <w:b/>
          <w:sz w:val="28"/>
          <w:szCs w:val="28"/>
        </w:rPr>
        <w:t>WEBSITE COORDINATOR</w:t>
      </w:r>
      <w:r w:rsidR="00717A82" w:rsidRPr="00F46CB4">
        <w:rPr>
          <w:rFonts w:cstheme="minorHAnsi"/>
          <w:b/>
          <w:sz w:val="28"/>
          <w:szCs w:val="28"/>
        </w:rPr>
        <w:t>S</w:t>
      </w:r>
    </w:p>
    <w:p w14:paraId="0270B98E" w14:textId="02383B33" w:rsidR="00717A82" w:rsidRPr="00F46CB4" w:rsidRDefault="00717A82" w:rsidP="0027376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Mieke Jans (Hasselt University, Belgium)</w:t>
      </w:r>
    </w:p>
    <w:p w14:paraId="4243CCB3" w14:textId="5E1D6072" w:rsidR="00F82AD9" w:rsidRPr="00F46CB4" w:rsidRDefault="00F82AD9" w:rsidP="0027376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Manal L</w:t>
      </w:r>
      <w:r w:rsidR="007713A6" w:rsidRPr="00F46CB4">
        <w:rPr>
          <w:rFonts w:asciiTheme="minorHAnsi" w:hAnsiTheme="minorHAnsi" w:cstheme="minorHAnsi"/>
          <w:iCs/>
        </w:rPr>
        <w:t>aghmouch (Hasselt University, Belgium)</w:t>
      </w:r>
    </w:p>
    <w:p w14:paraId="0429D70D" w14:textId="632D5CF2" w:rsidR="00F44A0B" w:rsidRPr="00F46CB4" w:rsidRDefault="00F44A0B" w:rsidP="0027376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bCs/>
          <w:lang w:val="en-AU"/>
        </w:rPr>
        <w:t>Abbey Treloar</w:t>
      </w:r>
      <w:r w:rsidRPr="00F46CB4">
        <w:rPr>
          <w:rFonts w:asciiTheme="minorHAnsi" w:hAnsiTheme="minorHAnsi" w:cstheme="minorHAnsi"/>
          <w:bCs/>
        </w:rPr>
        <w:t xml:space="preserve"> </w:t>
      </w:r>
      <w:r w:rsidRPr="00F46CB4">
        <w:rPr>
          <w:rFonts w:asciiTheme="minorHAnsi" w:hAnsiTheme="minorHAnsi" w:cstheme="minorHAnsi"/>
        </w:rPr>
        <w:t>(University of Melbourne, Australia)</w:t>
      </w:r>
    </w:p>
    <w:p w14:paraId="21AD6BEC" w14:textId="40BD1248" w:rsidR="00717A82" w:rsidRPr="00F46CB4" w:rsidRDefault="00717A82" w:rsidP="00273765">
      <w:pPr>
        <w:jc w:val="both"/>
        <w:rPr>
          <w:rFonts w:cstheme="minorHAnsi"/>
          <w:sz w:val="24"/>
          <w:szCs w:val="24"/>
        </w:rPr>
      </w:pPr>
    </w:p>
    <w:p w14:paraId="026C54F5" w14:textId="41BDE030" w:rsidR="00CD3C6E" w:rsidRPr="00F46CB4" w:rsidRDefault="0044091C" w:rsidP="005B6727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8"/>
          <w:szCs w:val="28"/>
        </w:rPr>
        <w:t>ORGAN</w:t>
      </w:r>
      <w:r w:rsidR="00C12759">
        <w:rPr>
          <w:rFonts w:cstheme="minorHAnsi"/>
          <w:b/>
          <w:sz w:val="28"/>
          <w:szCs w:val="28"/>
        </w:rPr>
        <w:t>IZING COMMITEE</w:t>
      </w:r>
    </w:p>
    <w:p w14:paraId="586D7076" w14:textId="77777777" w:rsidR="00CB41D2" w:rsidRDefault="00CB41D2" w:rsidP="00775F30">
      <w:pPr>
        <w:jc w:val="both"/>
        <w:rPr>
          <w:rFonts w:cstheme="minorHAnsi"/>
          <w:sz w:val="24"/>
          <w:szCs w:val="24"/>
        </w:rPr>
      </w:pPr>
      <w:r w:rsidRPr="00F46CB4">
        <w:rPr>
          <w:rFonts w:cstheme="minorHAnsi"/>
          <w:sz w:val="24"/>
          <w:szCs w:val="24"/>
        </w:rPr>
        <w:t>Stewart Leech (University of Melbourne, Australia)</w:t>
      </w:r>
    </w:p>
    <w:p w14:paraId="5B8EDFE5" w14:textId="77777777" w:rsidR="00CB41D2" w:rsidRDefault="00CB41D2" w:rsidP="00775F30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Michael Davern (University of Melbourne, Australia)</w:t>
      </w:r>
    </w:p>
    <w:p w14:paraId="27367B2D" w14:textId="4A89CA75" w:rsidR="00722E18" w:rsidRDefault="0018083D" w:rsidP="00775F30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>Stu Blac</w:t>
      </w:r>
      <w:r w:rsidR="00722E18">
        <w:rPr>
          <w:rFonts w:asciiTheme="minorHAnsi" w:hAnsiTheme="minorHAnsi" w:cstheme="minorHAnsi"/>
          <w:iCs/>
        </w:rPr>
        <w:t>k  (</w:t>
      </w:r>
      <w:r w:rsidR="00722E18" w:rsidRPr="00F46CB4">
        <w:rPr>
          <w:rFonts w:asciiTheme="minorHAnsi" w:hAnsiTheme="minorHAnsi" w:cstheme="minorHAnsi"/>
          <w:iCs/>
        </w:rPr>
        <w:t>University of Melbourne, Australia)</w:t>
      </w:r>
    </w:p>
    <w:p w14:paraId="084FE0F6" w14:textId="304A27D6" w:rsidR="002403A8" w:rsidRDefault="00722E18" w:rsidP="00775F30">
      <w:pPr>
        <w:pStyle w:val="BasicParagraph0"/>
        <w:spacing w:line="240" w:lineRule="auto"/>
        <w:rPr>
          <w:rFonts w:asciiTheme="minorHAnsi" w:hAnsiTheme="minorHAnsi" w:cstheme="minorHAnsi"/>
        </w:rPr>
      </w:pPr>
      <w:r w:rsidRPr="00F46CB4">
        <w:rPr>
          <w:rFonts w:asciiTheme="minorHAnsi" w:hAnsiTheme="minorHAnsi" w:cstheme="minorHAnsi"/>
          <w:bCs/>
          <w:lang w:val="en-AU"/>
        </w:rPr>
        <w:t>Abbey Treloar</w:t>
      </w:r>
      <w:r w:rsidRPr="00F46CB4">
        <w:rPr>
          <w:rFonts w:asciiTheme="minorHAnsi" w:hAnsiTheme="minorHAnsi" w:cstheme="minorHAnsi"/>
          <w:bCs/>
        </w:rPr>
        <w:t xml:space="preserve"> </w:t>
      </w:r>
      <w:r w:rsidRPr="00F46CB4">
        <w:rPr>
          <w:rFonts w:asciiTheme="minorHAnsi" w:hAnsiTheme="minorHAnsi" w:cstheme="minorHAnsi"/>
        </w:rPr>
        <w:t>(University of Melbourne, Australia)</w:t>
      </w:r>
    </w:p>
    <w:p w14:paraId="0369894B" w14:textId="77777777" w:rsidR="00775F30" w:rsidRDefault="00775F30" w:rsidP="00775F30">
      <w:pPr>
        <w:pStyle w:val="BasicParagraph0"/>
        <w:spacing w:line="240" w:lineRule="auto"/>
        <w:rPr>
          <w:rFonts w:cstheme="minorHAnsi"/>
          <w:b/>
        </w:rPr>
      </w:pPr>
    </w:p>
    <w:p w14:paraId="1103EB09" w14:textId="504512C0" w:rsidR="00CD3C6E" w:rsidRDefault="009667D3" w:rsidP="005B6727">
      <w:pPr>
        <w:jc w:val="both"/>
        <w:rPr>
          <w:rFonts w:cstheme="minorHAnsi"/>
          <w:b/>
          <w:sz w:val="28"/>
          <w:szCs w:val="28"/>
        </w:rPr>
      </w:pPr>
      <w:r w:rsidRPr="00881774">
        <w:rPr>
          <w:rFonts w:cstheme="minorHAnsi"/>
          <w:b/>
          <w:sz w:val="28"/>
          <w:szCs w:val="28"/>
        </w:rPr>
        <w:t xml:space="preserve">PROGRAM COMMITTEE </w:t>
      </w:r>
    </w:p>
    <w:p w14:paraId="1D19AA7C" w14:textId="7296E5D7" w:rsidR="009667D3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Vicky Arnold (University of Central Florida, </w:t>
      </w:r>
      <w:r w:rsidR="00F9318A" w:rsidRPr="00F46CB4">
        <w:rPr>
          <w:rFonts w:asciiTheme="minorHAnsi" w:hAnsiTheme="minorHAnsi" w:cstheme="minorHAnsi"/>
          <w:iCs/>
        </w:rPr>
        <w:t>USA</w:t>
      </w:r>
      <w:r w:rsidRPr="00F46CB4">
        <w:rPr>
          <w:rFonts w:asciiTheme="minorHAnsi" w:hAnsiTheme="minorHAnsi" w:cstheme="minorHAnsi"/>
          <w:iCs/>
        </w:rPr>
        <w:t>)</w:t>
      </w:r>
    </w:p>
    <w:p w14:paraId="70887788" w14:textId="77777777" w:rsidR="001562AB" w:rsidRDefault="001562AB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>Stu Black  (</w:t>
      </w:r>
      <w:r w:rsidRPr="00F46CB4">
        <w:rPr>
          <w:rFonts w:asciiTheme="minorHAnsi" w:hAnsiTheme="minorHAnsi" w:cstheme="minorHAnsi"/>
          <w:iCs/>
        </w:rPr>
        <w:t>University of Melbourne, Australia)</w:t>
      </w:r>
    </w:p>
    <w:p w14:paraId="7CAE0AF8" w14:textId="700F9B3E" w:rsidR="009667D3" w:rsidRPr="00F46CB4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Michael Davern (</w:t>
      </w:r>
      <w:r w:rsidR="00D00CBD" w:rsidRPr="00F46CB4">
        <w:rPr>
          <w:rFonts w:asciiTheme="minorHAnsi" w:hAnsiTheme="minorHAnsi" w:cstheme="minorHAnsi"/>
          <w:iCs/>
        </w:rPr>
        <w:t xml:space="preserve">University </w:t>
      </w:r>
      <w:r w:rsidRPr="00F46CB4">
        <w:rPr>
          <w:rFonts w:asciiTheme="minorHAnsi" w:hAnsiTheme="minorHAnsi" w:cstheme="minorHAnsi"/>
          <w:iCs/>
        </w:rPr>
        <w:t>of Melbourne, Australia)</w:t>
      </w:r>
    </w:p>
    <w:p w14:paraId="67ABA1E5" w14:textId="09FD6D42" w:rsidR="00D00CBD" w:rsidRPr="00F46CB4" w:rsidRDefault="00D00CBD" w:rsidP="00032095">
      <w:pPr>
        <w:pStyle w:val="BasicParagraph0"/>
        <w:spacing w:line="240" w:lineRule="auto"/>
        <w:rPr>
          <w:rFonts w:asciiTheme="minorHAnsi" w:hAnsiTheme="minorHAnsi" w:cstheme="minorHAnsi"/>
        </w:rPr>
      </w:pPr>
      <w:r w:rsidRPr="00F46CB4">
        <w:rPr>
          <w:rFonts w:asciiTheme="minorHAnsi" w:hAnsiTheme="minorHAnsi" w:cstheme="minorHAnsi"/>
        </w:rPr>
        <w:t>Dennis Fehrenbacher (</w:t>
      </w:r>
      <w:r w:rsidR="00F62E5D" w:rsidRPr="00F62E5D">
        <w:rPr>
          <w:rFonts w:asciiTheme="minorHAnsi" w:hAnsiTheme="minorHAnsi" w:cstheme="minorHAnsi"/>
          <w:lang w:val="en-AU"/>
        </w:rPr>
        <w:t>University of Sankt-Gallen, Switzerland)</w:t>
      </w:r>
    </w:p>
    <w:p w14:paraId="323A5064" w14:textId="5ADD3525" w:rsidR="00180F3E" w:rsidRPr="00F46CB4" w:rsidRDefault="00180F3E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Gregory Gerard</w:t>
      </w:r>
      <w:r w:rsidR="00F9318A" w:rsidRPr="00F46CB4">
        <w:rPr>
          <w:rFonts w:asciiTheme="minorHAnsi" w:hAnsiTheme="minorHAnsi" w:cstheme="minorHAnsi"/>
          <w:iCs/>
        </w:rPr>
        <w:t xml:space="preserve"> (</w:t>
      </w:r>
      <w:r w:rsidRPr="00F46CB4">
        <w:rPr>
          <w:rFonts w:asciiTheme="minorHAnsi" w:hAnsiTheme="minorHAnsi" w:cstheme="minorHAnsi"/>
          <w:iCs/>
        </w:rPr>
        <w:t xml:space="preserve">Florida State University, </w:t>
      </w:r>
      <w:r w:rsidR="00F9318A" w:rsidRPr="00F46CB4">
        <w:rPr>
          <w:rFonts w:asciiTheme="minorHAnsi" w:hAnsiTheme="minorHAnsi" w:cstheme="minorHAnsi"/>
          <w:iCs/>
        </w:rPr>
        <w:t>USA)</w:t>
      </w:r>
    </w:p>
    <w:p w14:paraId="3BE7C793" w14:textId="7C7D2AF2" w:rsidR="009667D3" w:rsidRPr="00F46CB4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Severin Grabski (Michigan State University</w:t>
      </w:r>
      <w:r w:rsidR="00F9318A" w:rsidRPr="00F46CB4">
        <w:rPr>
          <w:rFonts w:asciiTheme="minorHAnsi" w:hAnsiTheme="minorHAnsi" w:cstheme="minorHAnsi"/>
          <w:iCs/>
        </w:rPr>
        <w:t>, USA</w:t>
      </w:r>
      <w:r w:rsidRPr="00F46CB4">
        <w:rPr>
          <w:rFonts w:asciiTheme="minorHAnsi" w:hAnsiTheme="minorHAnsi" w:cstheme="minorHAnsi"/>
          <w:iCs/>
        </w:rPr>
        <w:t>)</w:t>
      </w:r>
    </w:p>
    <w:p w14:paraId="5861BA8C" w14:textId="35E2F48E" w:rsidR="00D332A4" w:rsidRPr="00F46CB4" w:rsidRDefault="00D332A4" w:rsidP="00032095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 w:rsidRPr="00F46CB4">
        <w:rPr>
          <w:rFonts w:asciiTheme="minorHAnsi" w:hAnsiTheme="minorHAnsi" w:cstheme="minorHAnsi"/>
          <w:color w:val="333333"/>
          <w:shd w:val="clear" w:color="auto" w:fill="FFFFFF"/>
        </w:rPr>
        <w:t>Peter Green</w:t>
      </w:r>
      <w:r w:rsidR="00FC4D8E" w:rsidRPr="00F46CB4">
        <w:rPr>
          <w:rFonts w:asciiTheme="minorHAnsi" w:hAnsiTheme="minorHAnsi" w:cstheme="minorHAnsi"/>
          <w:color w:val="333333"/>
          <w:shd w:val="clear" w:color="auto" w:fill="FFFFFF"/>
        </w:rPr>
        <w:t xml:space="preserve"> (</w:t>
      </w:r>
      <w:r w:rsidRPr="00F46CB4">
        <w:rPr>
          <w:rFonts w:asciiTheme="minorHAnsi" w:hAnsiTheme="minorHAnsi" w:cstheme="minorHAnsi"/>
          <w:color w:val="333333"/>
          <w:shd w:val="clear" w:color="auto" w:fill="FFFFFF"/>
        </w:rPr>
        <w:t>Queensland University of Technology, Australia</w:t>
      </w:r>
      <w:r w:rsidR="00FC4D8E" w:rsidRPr="00F46CB4">
        <w:rPr>
          <w:rFonts w:asciiTheme="minorHAnsi" w:hAnsiTheme="minorHAnsi" w:cstheme="minorHAnsi"/>
          <w:color w:val="333333"/>
          <w:shd w:val="clear" w:color="auto" w:fill="FFFFFF"/>
        </w:rPr>
        <w:t>)</w:t>
      </w:r>
    </w:p>
    <w:p w14:paraId="45E0396E" w14:textId="0AE11430" w:rsidR="009667D3" w:rsidRPr="00F46CB4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Mieke Jans (Hasselt University, Belgium)</w:t>
      </w:r>
    </w:p>
    <w:p w14:paraId="22920EC6" w14:textId="745AC876" w:rsidR="009F5D68" w:rsidRPr="00F46CB4" w:rsidRDefault="009F5D68" w:rsidP="00032095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r w:rsidRPr="00F46CB4">
        <w:rPr>
          <w:rFonts w:asciiTheme="minorHAnsi" w:hAnsiTheme="minorHAnsi" w:cstheme="minorHAnsi"/>
          <w:color w:val="333333"/>
          <w:shd w:val="clear" w:color="auto" w:fill="FFFFFF"/>
        </w:rPr>
        <w:t xml:space="preserve">Angela Liew </w:t>
      </w:r>
      <w:r w:rsidR="00FC4D8E" w:rsidRPr="00F46CB4">
        <w:rPr>
          <w:rFonts w:asciiTheme="minorHAnsi" w:hAnsiTheme="minorHAnsi" w:cstheme="minorHAnsi"/>
          <w:color w:val="333333"/>
          <w:shd w:val="clear" w:color="auto" w:fill="FFFFFF"/>
        </w:rPr>
        <w:t>(</w:t>
      </w:r>
      <w:r w:rsidRPr="00F46CB4">
        <w:rPr>
          <w:rFonts w:asciiTheme="minorHAnsi" w:hAnsiTheme="minorHAnsi" w:cstheme="minorHAnsi"/>
          <w:color w:val="333333"/>
          <w:shd w:val="clear" w:color="auto" w:fill="FFFFFF"/>
        </w:rPr>
        <w:t>University of Auckland, New Zealand</w:t>
      </w:r>
      <w:r w:rsidR="00FC4D8E" w:rsidRPr="00F46CB4">
        <w:rPr>
          <w:rFonts w:asciiTheme="minorHAnsi" w:hAnsiTheme="minorHAnsi" w:cstheme="minorHAnsi"/>
          <w:color w:val="333333"/>
          <w:shd w:val="clear" w:color="auto" w:fill="FFFFFF"/>
        </w:rPr>
        <w:t>)</w:t>
      </w:r>
    </w:p>
    <w:p w14:paraId="59C950C6" w14:textId="2C1FF917" w:rsidR="00974F8F" w:rsidRDefault="00974F8F" w:rsidP="00032095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 w:rsidRPr="00F46CB4">
        <w:rPr>
          <w:rFonts w:asciiTheme="minorHAnsi" w:hAnsiTheme="minorHAnsi" w:cstheme="minorHAnsi"/>
          <w:color w:val="333333"/>
          <w:shd w:val="clear" w:color="auto" w:fill="FFFFFF"/>
        </w:rPr>
        <w:lastRenderedPageBreak/>
        <w:t>Uday Murthy (</w:t>
      </w:r>
      <w:r w:rsidR="00594AA1" w:rsidRPr="00F46CB4">
        <w:rPr>
          <w:rFonts w:asciiTheme="minorHAnsi" w:eastAsia="Times New Roman" w:hAnsiTheme="minorHAnsi" w:cstheme="minorHAnsi"/>
        </w:rPr>
        <w:t>University of South Florida, USA)</w:t>
      </w:r>
    </w:p>
    <w:p w14:paraId="56475E5B" w14:textId="29999068" w:rsidR="0087798A" w:rsidRDefault="0087798A" w:rsidP="00032095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Arif Perdana</w:t>
      </w:r>
      <w:r w:rsidR="00A80B4C">
        <w:rPr>
          <w:rFonts w:asciiTheme="minorHAnsi" w:eastAsia="Times New Roman" w:hAnsiTheme="minorHAnsi" w:cstheme="minorHAnsi"/>
        </w:rPr>
        <w:t xml:space="preserve"> (Monash University, Indonesia)</w:t>
      </w:r>
    </w:p>
    <w:p w14:paraId="41151C90" w14:textId="3D655F53" w:rsidR="00B474CB" w:rsidRDefault="00B474CB" w:rsidP="00032095">
      <w:pPr>
        <w:pStyle w:val="BasicParagraph0"/>
        <w:spacing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 xml:space="preserve">Alastair Robb </w:t>
      </w:r>
      <w:r w:rsidR="006A47C7">
        <w:rPr>
          <w:rFonts w:asciiTheme="minorHAnsi" w:eastAsia="Times New Roman" w:hAnsiTheme="minorHAnsi" w:cstheme="minorHAnsi"/>
        </w:rPr>
        <w:t>(University of Queensland</w:t>
      </w:r>
      <w:r w:rsidR="00611BD4" w:rsidRPr="00F46CB4">
        <w:rPr>
          <w:rFonts w:asciiTheme="minorHAnsi" w:hAnsiTheme="minorHAnsi" w:cstheme="minorHAnsi"/>
          <w:color w:val="333333"/>
          <w:shd w:val="clear" w:color="auto" w:fill="FFFFFF"/>
        </w:rPr>
        <w:t>, Australia</w:t>
      </w:r>
      <w:r w:rsidR="006A47C7">
        <w:rPr>
          <w:rFonts w:asciiTheme="minorHAnsi" w:eastAsia="Times New Roman" w:hAnsiTheme="minorHAnsi" w:cstheme="minorHAnsi"/>
        </w:rPr>
        <w:t>)</w:t>
      </w:r>
    </w:p>
    <w:p w14:paraId="6DDFBBE4" w14:textId="522C832E" w:rsidR="00AD4E40" w:rsidRPr="00F46CB4" w:rsidRDefault="00C94836" w:rsidP="00032095">
      <w:pPr>
        <w:pStyle w:val="BasicParagraph0"/>
        <w:spacing w:line="240" w:lineRule="auto"/>
        <w:rPr>
          <w:rFonts w:asciiTheme="minorHAnsi" w:hAnsiTheme="minorHAnsi" w:cstheme="minorHAnsi"/>
          <w:color w:val="333333"/>
          <w:shd w:val="clear" w:color="auto" w:fill="FFFFFF"/>
        </w:rPr>
      </w:pPr>
      <w:proofErr w:type="spellStart"/>
      <w:r>
        <w:rPr>
          <w:rFonts w:asciiTheme="minorHAnsi" w:eastAsia="Times New Roman" w:hAnsiTheme="minorHAnsi" w:cstheme="minorHAnsi"/>
        </w:rPr>
        <w:t>Poh</w:t>
      </w:r>
      <w:proofErr w:type="spellEnd"/>
      <w:r>
        <w:rPr>
          <w:rFonts w:asciiTheme="minorHAnsi" w:eastAsia="Times New Roman" w:hAnsiTheme="minorHAnsi" w:cstheme="minorHAnsi"/>
        </w:rPr>
        <w:t xml:space="preserve"> Sun Seow (Singapore Management University</w:t>
      </w:r>
      <w:r w:rsidR="00611BD4">
        <w:rPr>
          <w:rFonts w:asciiTheme="minorHAnsi" w:eastAsia="Times New Roman" w:hAnsiTheme="minorHAnsi" w:cstheme="minorHAnsi"/>
        </w:rPr>
        <w:t>, Singapore)</w:t>
      </w:r>
    </w:p>
    <w:p w14:paraId="3C2BDC50" w14:textId="14CCBDC2" w:rsidR="009667D3" w:rsidRPr="00F46CB4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Steve Sutton (University of Central Florida, </w:t>
      </w:r>
      <w:r w:rsidR="00BF4BA8" w:rsidRPr="00F46CB4">
        <w:rPr>
          <w:rFonts w:asciiTheme="minorHAnsi" w:hAnsiTheme="minorHAnsi" w:cstheme="minorHAnsi"/>
          <w:iCs/>
        </w:rPr>
        <w:t>USA</w:t>
      </w:r>
      <w:r w:rsidRPr="00F46CB4">
        <w:rPr>
          <w:rFonts w:asciiTheme="minorHAnsi" w:hAnsiTheme="minorHAnsi" w:cstheme="minorHAnsi"/>
          <w:iCs/>
        </w:rPr>
        <w:t>)</w:t>
      </w:r>
    </w:p>
    <w:p w14:paraId="52C8611E" w14:textId="3DE0AC77" w:rsidR="00180F3E" w:rsidRPr="00F46CB4" w:rsidRDefault="00180F3E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Indrit Troshani </w:t>
      </w:r>
      <w:r w:rsidR="00BF4BA8" w:rsidRPr="00F46CB4">
        <w:rPr>
          <w:rFonts w:asciiTheme="minorHAnsi" w:hAnsiTheme="minorHAnsi" w:cstheme="minorHAnsi"/>
          <w:iCs/>
        </w:rPr>
        <w:t>(</w:t>
      </w:r>
      <w:r w:rsidRPr="00F46CB4">
        <w:rPr>
          <w:rFonts w:asciiTheme="minorHAnsi" w:hAnsiTheme="minorHAnsi" w:cstheme="minorHAnsi"/>
          <w:iCs/>
        </w:rPr>
        <w:t>University of Adelaide, Australia</w:t>
      </w:r>
      <w:r w:rsidR="00BF4BA8" w:rsidRPr="00F46CB4">
        <w:rPr>
          <w:rFonts w:asciiTheme="minorHAnsi" w:hAnsiTheme="minorHAnsi" w:cstheme="minorHAnsi"/>
          <w:iCs/>
        </w:rPr>
        <w:t>)</w:t>
      </w:r>
    </w:p>
    <w:p w14:paraId="79AFAC7F" w14:textId="77777777" w:rsidR="009667D3" w:rsidRPr="00F46CB4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Eddy Vaassen (Tilburg University, The Netherlands)</w:t>
      </w:r>
    </w:p>
    <w:p w14:paraId="63797042" w14:textId="209D560E" w:rsidR="009667D3" w:rsidRPr="00F46CB4" w:rsidRDefault="009667D3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Miklos Vasarhelyi (Rutgers, The State University of New Jersey, </w:t>
      </w:r>
      <w:r w:rsidR="00BF4BA8" w:rsidRPr="00F46CB4">
        <w:rPr>
          <w:rFonts w:asciiTheme="minorHAnsi" w:hAnsiTheme="minorHAnsi" w:cstheme="minorHAnsi"/>
          <w:iCs/>
        </w:rPr>
        <w:t>USA</w:t>
      </w:r>
      <w:r w:rsidRPr="00F46CB4">
        <w:rPr>
          <w:rFonts w:asciiTheme="minorHAnsi" w:hAnsiTheme="minorHAnsi" w:cstheme="minorHAnsi"/>
          <w:iCs/>
        </w:rPr>
        <w:t>)</w:t>
      </w:r>
    </w:p>
    <w:p w14:paraId="76720A3A" w14:textId="21C37A09" w:rsidR="00D00CBD" w:rsidRPr="00F46CB4" w:rsidRDefault="00D00CBD" w:rsidP="00032095">
      <w:pPr>
        <w:pStyle w:val="BasicParagraph0"/>
        <w:spacing w:line="240" w:lineRule="auto"/>
        <w:rPr>
          <w:rFonts w:asciiTheme="minorHAnsi" w:hAnsiTheme="minorHAnsi" w:cstheme="minorHAnsi"/>
        </w:rPr>
      </w:pPr>
      <w:r w:rsidRPr="00F46CB4">
        <w:rPr>
          <w:rFonts w:asciiTheme="minorHAnsi" w:hAnsiTheme="minorHAnsi" w:cstheme="minorHAnsi"/>
        </w:rPr>
        <w:t>Martin Weisner (University of Melbourne, Australia)</w:t>
      </w:r>
    </w:p>
    <w:p w14:paraId="69D3E1B5" w14:textId="21A99614" w:rsidR="00195872" w:rsidRPr="00F46CB4" w:rsidRDefault="00195872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 xml:space="preserve">Bernhard Wieder </w:t>
      </w:r>
      <w:r w:rsidR="00BF4BA8" w:rsidRPr="00F46CB4">
        <w:rPr>
          <w:rFonts w:asciiTheme="minorHAnsi" w:hAnsiTheme="minorHAnsi" w:cstheme="minorHAnsi"/>
          <w:iCs/>
        </w:rPr>
        <w:t>(</w:t>
      </w:r>
      <w:r w:rsidRPr="00F46CB4">
        <w:rPr>
          <w:rFonts w:asciiTheme="minorHAnsi" w:hAnsiTheme="minorHAnsi" w:cstheme="minorHAnsi"/>
          <w:iCs/>
        </w:rPr>
        <w:t>University of Technology</w:t>
      </w:r>
      <w:r w:rsidR="00BB78CA" w:rsidRPr="00F46CB4">
        <w:rPr>
          <w:rFonts w:asciiTheme="minorHAnsi" w:hAnsiTheme="minorHAnsi" w:cstheme="minorHAnsi"/>
          <w:iCs/>
        </w:rPr>
        <w:t xml:space="preserve"> Sydney, </w:t>
      </w:r>
      <w:r w:rsidR="00AF6032" w:rsidRPr="00F46CB4">
        <w:rPr>
          <w:rFonts w:asciiTheme="minorHAnsi" w:hAnsiTheme="minorHAnsi" w:cstheme="minorHAnsi"/>
          <w:iCs/>
        </w:rPr>
        <w:t>Australia</w:t>
      </w:r>
      <w:r w:rsidR="00BF4BA8" w:rsidRPr="00F46CB4">
        <w:rPr>
          <w:rFonts w:asciiTheme="minorHAnsi" w:hAnsiTheme="minorHAnsi" w:cstheme="minorHAnsi"/>
          <w:iCs/>
        </w:rPr>
        <w:t>)</w:t>
      </w:r>
    </w:p>
    <w:p w14:paraId="01EF2E93" w14:textId="63683990" w:rsidR="00590457" w:rsidRPr="00F46CB4" w:rsidRDefault="00590457" w:rsidP="00032095">
      <w:pPr>
        <w:pStyle w:val="BasicParagraph0"/>
        <w:spacing w:line="240" w:lineRule="auto"/>
        <w:rPr>
          <w:rFonts w:asciiTheme="minorHAnsi" w:hAnsiTheme="minorHAnsi" w:cstheme="minorHAnsi"/>
          <w:iCs/>
        </w:rPr>
      </w:pPr>
      <w:r w:rsidRPr="00F46CB4">
        <w:rPr>
          <w:rFonts w:asciiTheme="minorHAnsi" w:hAnsiTheme="minorHAnsi" w:cstheme="minorHAnsi"/>
          <w:iCs/>
        </w:rPr>
        <w:t>Carla Wilkin (</w:t>
      </w:r>
      <w:r w:rsidRPr="00F46CB4">
        <w:rPr>
          <w:rFonts w:asciiTheme="minorHAnsi" w:hAnsiTheme="minorHAnsi" w:cstheme="minorHAnsi"/>
        </w:rPr>
        <w:t>Monash University, Australia)</w:t>
      </w:r>
    </w:p>
    <w:p w14:paraId="44D47203" w14:textId="1A3FAB53" w:rsidR="009667D3" w:rsidRPr="00F46CB4" w:rsidRDefault="009667D3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</w:p>
    <w:p w14:paraId="2526B55B" w14:textId="77777777" w:rsidR="009667D3" w:rsidRPr="00F46CB4" w:rsidRDefault="009667D3" w:rsidP="009667D3">
      <w:pPr>
        <w:pStyle w:val="BasicParagraph0"/>
        <w:rPr>
          <w:rFonts w:asciiTheme="minorHAnsi" w:hAnsiTheme="minorHAnsi" w:cstheme="minorHAnsi"/>
          <w:b/>
          <w:iCs/>
          <w:color w:val="auto"/>
          <w:sz w:val="28"/>
          <w:szCs w:val="28"/>
        </w:rPr>
      </w:pPr>
      <w:r w:rsidRPr="00F46CB4">
        <w:rPr>
          <w:rFonts w:asciiTheme="minorHAnsi" w:hAnsiTheme="minorHAnsi" w:cstheme="minorHAnsi"/>
          <w:b/>
          <w:iCs/>
          <w:color w:val="auto"/>
          <w:sz w:val="28"/>
          <w:szCs w:val="28"/>
        </w:rPr>
        <w:t>CONTACT</w:t>
      </w:r>
    </w:p>
    <w:p w14:paraId="7F82C6FB" w14:textId="15C90201" w:rsidR="00756D2F" w:rsidRPr="00F46CB4" w:rsidRDefault="009667D3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  <w:r w:rsidRPr="00F46CB4">
        <w:rPr>
          <w:rFonts w:asciiTheme="minorHAnsi" w:hAnsiTheme="minorHAnsi" w:cstheme="minorHAnsi"/>
          <w:iCs/>
        </w:rPr>
        <w:t xml:space="preserve">For more information, please contact the Program </w:t>
      </w:r>
      <w:r w:rsidR="003536A9" w:rsidRPr="00F46CB4">
        <w:rPr>
          <w:rFonts w:asciiTheme="minorHAnsi" w:hAnsiTheme="minorHAnsi" w:cstheme="minorHAnsi"/>
          <w:iCs/>
        </w:rPr>
        <w:t>Chair</w:t>
      </w:r>
      <w:r w:rsidR="00344757" w:rsidRPr="00F46CB4">
        <w:rPr>
          <w:rFonts w:asciiTheme="minorHAnsi" w:hAnsiTheme="minorHAnsi" w:cstheme="minorHAnsi"/>
          <w:iCs/>
        </w:rPr>
        <w:t>,</w:t>
      </w:r>
      <w:r w:rsidRPr="00F46CB4">
        <w:rPr>
          <w:rFonts w:asciiTheme="minorHAnsi" w:hAnsiTheme="minorHAnsi" w:cstheme="minorHAnsi"/>
        </w:rPr>
        <w:t xml:space="preserve"> Stewart Leech at </w:t>
      </w:r>
      <w:r w:rsidR="009B7D35" w:rsidRPr="00F46CB4">
        <w:rPr>
          <w:rFonts w:asciiTheme="minorHAnsi" w:hAnsiTheme="minorHAnsi" w:cstheme="minorHAnsi"/>
        </w:rPr>
        <w:t xml:space="preserve"> </w:t>
      </w:r>
      <w:hyperlink r:id="rId18" w:history="1">
        <w:r w:rsidR="009B7D35" w:rsidRPr="00F46CB4">
          <w:rPr>
            <w:rStyle w:val="Hyperlink"/>
            <w:rFonts w:asciiTheme="minorHAnsi" w:hAnsiTheme="minorHAnsi" w:cstheme="minorHAnsi"/>
          </w:rPr>
          <w:t>saleech@unimelb.edu.au</w:t>
        </w:r>
      </w:hyperlink>
      <w:r w:rsidR="0006773D" w:rsidRPr="00F46CB4">
        <w:rPr>
          <w:rStyle w:val="Hyperlink"/>
          <w:rFonts w:asciiTheme="minorHAnsi" w:hAnsiTheme="minorHAnsi" w:cstheme="minorHAnsi"/>
        </w:rPr>
        <w:t xml:space="preserve"> </w:t>
      </w:r>
      <w:r w:rsidR="00DA6E81" w:rsidRPr="00F46CB4">
        <w:rPr>
          <w:rStyle w:val="Hyperlink"/>
          <w:rFonts w:asciiTheme="minorHAnsi" w:hAnsiTheme="minorHAnsi" w:cstheme="minorHAnsi"/>
        </w:rPr>
        <w:t xml:space="preserve"> </w:t>
      </w:r>
      <w:r w:rsidR="00DA6E81" w:rsidRPr="00F46CB4">
        <w:rPr>
          <w:rFonts w:asciiTheme="minorHAnsi" w:hAnsiTheme="minorHAnsi" w:cstheme="minorHAnsi"/>
          <w:iCs/>
          <w:color w:val="auto"/>
        </w:rPr>
        <w:t>or the Symposium Coordinato</w:t>
      </w:r>
      <w:r w:rsidR="007B133A" w:rsidRPr="00F46CB4">
        <w:rPr>
          <w:rFonts w:asciiTheme="minorHAnsi" w:hAnsiTheme="minorHAnsi" w:cstheme="minorHAnsi"/>
          <w:iCs/>
          <w:color w:val="auto"/>
        </w:rPr>
        <w:t>r</w:t>
      </w:r>
      <w:r w:rsidR="00344757" w:rsidRPr="00F46CB4">
        <w:rPr>
          <w:rFonts w:asciiTheme="minorHAnsi" w:hAnsiTheme="minorHAnsi" w:cstheme="minorHAnsi"/>
          <w:iCs/>
          <w:color w:val="auto"/>
        </w:rPr>
        <w:t>, Abbey Treloar</w:t>
      </w:r>
      <w:r w:rsidR="007B133A" w:rsidRPr="00F46CB4">
        <w:rPr>
          <w:rFonts w:asciiTheme="minorHAnsi" w:hAnsiTheme="minorHAnsi" w:cstheme="minorHAnsi"/>
          <w:iCs/>
          <w:color w:val="auto"/>
        </w:rPr>
        <w:t xml:space="preserve"> at </w:t>
      </w:r>
      <w:hyperlink r:id="rId19" w:history="1">
        <w:r w:rsidR="000D1E73" w:rsidRPr="00F46CB4">
          <w:rPr>
            <w:rStyle w:val="Hyperlink"/>
            <w:rFonts w:asciiTheme="minorHAnsi" w:hAnsiTheme="minorHAnsi" w:cstheme="minorHAnsi"/>
            <w:iCs/>
          </w:rPr>
          <w:t>abbey.treloar@unimelb.edu.au</w:t>
        </w:r>
      </w:hyperlink>
      <w:r w:rsidR="000D1E73" w:rsidRPr="00F46CB4">
        <w:rPr>
          <w:rFonts w:asciiTheme="minorHAnsi" w:hAnsiTheme="minorHAnsi" w:cstheme="minorHAnsi"/>
          <w:iCs/>
          <w:color w:val="auto"/>
        </w:rPr>
        <w:t xml:space="preserve"> </w:t>
      </w:r>
    </w:p>
    <w:p w14:paraId="54F78A03" w14:textId="53A17CEB" w:rsidR="00756D2F" w:rsidRPr="00F46CB4" w:rsidRDefault="00756D2F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</w:p>
    <w:p w14:paraId="599B0351" w14:textId="4B006D7D" w:rsidR="00756D2F" w:rsidRPr="00F46CB4" w:rsidRDefault="00BF3B53" w:rsidP="009667D3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  <w:r w:rsidRPr="00F46CB4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1312" behindDoc="0" locked="0" layoutInCell="1" allowOverlap="1" wp14:anchorId="6EA7F7BA" wp14:editId="7924A414">
            <wp:simplePos x="0" y="0"/>
            <wp:positionH relativeFrom="column">
              <wp:posOffset>2609850</wp:posOffset>
            </wp:positionH>
            <wp:positionV relativeFrom="paragraph">
              <wp:posOffset>84455</wp:posOffset>
            </wp:positionV>
            <wp:extent cx="1327785" cy="1327785"/>
            <wp:effectExtent l="0" t="0" r="5715" b="5715"/>
            <wp:wrapNone/>
            <wp:docPr id="6" name="Picture 6" descr="https://aisconference.org/____impro/1/onewebmedia/Michigan-State-University-400x400.jpg?etag=%223f3a-5db2c51b%22&amp;sourceContentType=image%2Fjpeg&amp;ignoreAspectRatio&amp;resize=200%2B200&amp;quality=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isconference.org/____impro/1/onewebmedia/Michigan-State-University-400x400.jpg?etag=%223f3a-5db2c51b%22&amp;sourceContentType=image%2Fjpeg&amp;ignoreAspectRatio&amp;resize=200%2B200&amp;quality=8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083CD9" w14:textId="6A754147" w:rsidR="009667D3" w:rsidRPr="00F46CB4" w:rsidRDefault="00BF3B53" w:rsidP="00A97334">
      <w:pPr>
        <w:pStyle w:val="BasicParagraph0"/>
        <w:rPr>
          <w:rFonts w:asciiTheme="minorHAnsi" w:hAnsiTheme="minorHAnsi" w:cstheme="minorHAnsi"/>
          <w:iCs/>
          <w:sz w:val="20"/>
          <w:szCs w:val="20"/>
        </w:rPr>
      </w:pPr>
      <w:r w:rsidRPr="00F46CB4">
        <w:rPr>
          <w:rFonts w:asciiTheme="minorHAnsi" w:hAnsiTheme="minorHAnsi" w:cstheme="minorHAnsi"/>
          <w:b/>
          <w:bCs/>
          <w:i/>
          <w:iCs/>
          <w:noProof/>
          <w:sz w:val="20"/>
          <w:szCs w:val="20"/>
          <w:lang w:val="en-AU"/>
        </w:rPr>
        <w:drawing>
          <wp:anchor distT="0" distB="0" distL="114300" distR="114300" simplePos="0" relativeHeight="251662336" behindDoc="0" locked="0" layoutInCell="1" allowOverlap="1" wp14:anchorId="5827EEF2" wp14:editId="44DF8C40">
            <wp:simplePos x="0" y="0"/>
            <wp:positionH relativeFrom="column">
              <wp:posOffset>561340</wp:posOffset>
            </wp:positionH>
            <wp:positionV relativeFrom="paragraph">
              <wp:posOffset>86995</wp:posOffset>
            </wp:positionV>
            <wp:extent cx="1049655" cy="1049655"/>
            <wp:effectExtent l="0" t="0" r="0" b="0"/>
            <wp:wrapNone/>
            <wp:docPr id="7" name="Picture 7" descr="cid:image002.jpg@01D31D8F.E823DE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jpg@01D31D8F.E823DE70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947B1" w:rsidRPr="00F46CB4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0288" behindDoc="0" locked="0" layoutInCell="1" allowOverlap="1" wp14:anchorId="2CCF949E" wp14:editId="328E394B">
            <wp:simplePos x="0" y="0"/>
            <wp:positionH relativeFrom="column">
              <wp:posOffset>4559300</wp:posOffset>
            </wp:positionH>
            <wp:positionV relativeFrom="paragraph">
              <wp:posOffset>298450</wp:posOffset>
            </wp:positionV>
            <wp:extent cx="1788795" cy="426720"/>
            <wp:effectExtent l="0" t="0" r="1905" b="0"/>
            <wp:wrapNone/>
            <wp:docPr id="4" name="Picture 4" descr="https://aisconference.org/____impro/1/onewebmedia/download%20uh.png?etag=%22b12-5db86433%22&amp;sourceContentType=image%2Fpng&amp;ignoreAspectRatio&amp;resize=241%2B70&amp;extract=0%2B6%2B241%2B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isconference.org/____impro/1/onewebmedia/download%20uh.png?etag=%22b12-5db86433%22&amp;sourceContentType=image%2Fpng&amp;ignoreAspectRatio&amp;resize=241%2B70&amp;extract=0%2B6%2B241%2B5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603D7" w:rsidRPr="00F46CB4">
        <w:rPr>
          <w:rFonts w:asciiTheme="minorHAnsi" w:hAnsiTheme="minorHAnsi" w:cstheme="minorHAnsi"/>
          <w:iCs/>
          <w:sz w:val="20"/>
          <w:szCs w:val="20"/>
        </w:rPr>
        <w:t xml:space="preserve">   </w:t>
      </w:r>
    </w:p>
    <w:sectPr w:rsidR="009667D3" w:rsidRPr="00F46CB4" w:rsidSect="009D5B45">
      <w:headerReference w:type="default" r:id="rId24"/>
      <w:type w:val="continuous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3E15D" w14:textId="77777777" w:rsidR="007F5A0F" w:rsidRDefault="007F5A0F" w:rsidP="00EE6F86">
      <w:r>
        <w:separator/>
      </w:r>
    </w:p>
  </w:endnote>
  <w:endnote w:type="continuationSeparator" w:id="0">
    <w:p w14:paraId="59BC103A" w14:textId="77777777" w:rsidR="007F5A0F" w:rsidRDefault="007F5A0F" w:rsidP="00EE6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16o0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T17o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1A570" w14:textId="77777777" w:rsidR="007F5A0F" w:rsidRDefault="007F5A0F" w:rsidP="00EE6F86">
      <w:r>
        <w:separator/>
      </w:r>
    </w:p>
  </w:footnote>
  <w:footnote w:type="continuationSeparator" w:id="0">
    <w:p w14:paraId="68B2C063" w14:textId="77777777" w:rsidR="007F5A0F" w:rsidRDefault="007F5A0F" w:rsidP="00EE6F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DB74D" w14:textId="77777777" w:rsidR="00EE6F86" w:rsidRDefault="00EE6F86">
    <w:pPr>
      <w:pStyle w:val="Header"/>
    </w:pPr>
    <w:r>
      <w:t xml:space="preserve">  </w:t>
    </w:r>
  </w:p>
  <w:p w14:paraId="047DB78E" w14:textId="77777777" w:rsidR="00EE6F86" w:rsidRDefault="00EE6F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66E09"/>
    <w:multiLevelType w:val="multilevel"/>
    <w:tmpl w:val="46A0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34D3DA6"/>
    <w:multiLevelType w:val="multilevel"/>
    <w:tmpl w:val="A9AC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35465465">
    <w:abstractNumId w:val="0"/>
  </w:num>
  <w:num w:numId="2" w16cid:durableId="1438017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D3B"/>
    <w:rsid w:val="00005545"/>
    <w:rsid w:val="00012A09"/>
    <w:rsid w:val="000255EC"/>
    <w:rsid w:val="00032095"/>
    <w:rsid w:val="0004408E"/>
    <w:rsid w:val="000567C1"/>
    <w:rsid w:val="00060379"/>
    <w:rsid w:val="0006172E"/>
    <w:rsid w:val="00061D01"/>
    <w:rsid w:val="0006773D"/>
    <w:rsid w:val="00082B65"/>
    <w:rsid w:val="00084ED9"/>
    <w:rsid w:val="00091BAB"/>
    <w:rsid w:val="00093E8D"/>
    <w:rsid w:val="00097277"/>
    <w:rsid w:val="000A1D15"/>
    <w:rsid w:val="000A22DA"/>
    <w:rsid w:val="000C1B1C"/>
    <w:rsid w:val="000C3482"/>
    <w:rsid w:val="000C762C"/>
    <w:rsid w:val="000D1E73"/>
    <w:rsid w:val="000D7E47"/>
    <w:rsid w:val="000E2C78"/>
    <w:rsid w:val="000E660E"/>
    <w:rsid w:val="000F46BC"/>
    <w:rsid w:val="001156BF"/>
    <w:rsid w:val="00117361"/>
    <w:rsid w:val="001211E4"/>
    <w:rsid w:val="001265F8"/>
    <w:rsid w:val="00132129"/>
    <w:rsid w:val="00146CA4"/>
    <w:rsid w:val="00147759"/>
    <w:rsid w:val="001544AC"/>
    <w:rsid w:val="001562AB"/>
    <w:rsid w:val="0017015F"/>
    <w:rsid w:val="0018083D"/>
    <w:rsid w:val="00180F3E"/>
    <w:rsid w:val="00190421"/>
    <w:rsid w:val="001934B4"/>
    <w:rsid w:val="00195872"/>
    <w:rsid w:val="001A08D4"/>
    <w:rsid w:val="001A3F4E"/>
    <w:rsid w:val="001B7E31"/>
    <w:rsid w:val="001B7EDC"/>
    <w:rsid w:val="001D352C"/>
    <w:rsid w:val="001D5F3F"/>
    <w:rsid w:val="001F2C54"/>
    <w:rsid w:val="002029A5"/>
    <w:rsid w:val="0021525B"/>
    <w:rsid w:val="00222622"/>
    <w:rsid w:val="00225E8C"/>
    <w:rsid w:val="00227804"/>
    <w:rsid w:val="002373DC"/>
    <w:rsid w:val="002403A8"/>
    <w:rsid w:val="00241385"/>
    <w:rsid w:val="002603A5"/>
    <w:rsid w:val="00266DFD"/>
    <w:rsid w:val="00270C1A"/>
    <w:rsid w:val="0027228D"/>
    <w:rsid w:val="00273765"/>
    <w:rsid w:val="00285B40"/>
    <w:rsid w:val="00290566"/>
    <w:rsid w:val="0029244B"/>
    <w:rsid w:val="002933DE"/>
    <w:rsid w:val="00294500"/>
    <w:rsid w:val="002A2466"/>
    <w:rsid w:val="002A3682"/>
    <w:rsid w:val="002A4C2E"/>
    <w:rsid w:val="002B2633"/>
    <w:rsid w:val="002B3606"/>
    <w:rsid w:val="002D0C2A"/>
    <w:rsid w:val="002E417F"/>
    <w:rsid w:val="002E46D1"/>
    <w:rsid w:val="002E597D"/>
    <w:rsid w:val="002F07C9"/>
    <w:rsid w:val="00301525"/>
    <w:rsid w:val="00301B75"/>
    <w:rsid w:val="00306DAE"/>
    <w:rsid w:val="003101B2"/>
    <w:rsid w:val="00311350"/>
    <w:rsid w:val="003138C1"/>
    <w:rsid w:val="003302E6"/>
    <w:rsid w:val="0033063D"/>
    <w:rsid w:val="00334995"/>
    <w:rsid w:val="00340116"/>
    <w:rsid w:val="00343A98"/>
    <w:rsid w:val="00344757"/>
    <w:rsid w:val="003536A9"/>
    <w:rsid w:val="00357C9B"/>
    <w:rsid w:val="00374D3C"/>
    <w:rsid w:val="003752A9"/>
    <w:rsid w:val="00377E33"/>
    <w:rsid w:val="0038019F"/>
    <w:rsid w:val="003C3409"/>
    <w:rsid w:val="003F2A81"/>
    <w:rsid w:val="003F615D"/>
    <w:rsid w:val="003F7281"/>
    <w:rsid w:val="004036E4"/>
    <w:rsid w:val="004076A8"/>
    <w:rsid w:val="00427D0F"/>
    <w:rsid w:val="0044091C"/>
    <w:rsid w:val="004411C8"/>
    <w:rsid w:val="00441F34"/>
    <w:rsid w:val="004473CB"/>
    <w:rsid w:val="0047242C"/>
    <w:rsid w:val="00486E0F"/>
    <w:rsid w:val="0048707F"/>
    <w:rsid w:val="00492BC5"/>
    <w:rsid w:val="004A012C"/>
    <w:rsid w:val="004B06FC"/>
    <w:rsid w:val="004B5457"/>
    <w:rsid w:val="004C07C4"/>
    <w:rsid w:val="004C2D83"/>
    <w:rsid w:val="004C3C68"/>
    <w:rsid w:val="004E64B8"/>
    <w:rsid w:val="005025A9"/>
    <w:rsid w:val="00503896"/>
    <w:rsid w:val="005076CC"/>
    <w:rsid w:val="00512D30"/>
    <w:rsid w:val="005213EE"/>
    <w:rsid w:val="00523CEB"/>
    <w:rsid w:val="00524C6A"/>
    <w:rsid w:val="00553F34"/>
    <w:rsid w:val="00557625"/>
    <w:rsid w:val="0056414D"/>
    <w:rsid w:val="0058615C"/>
    <w:rsid w:val="00590457"/>
    <w:rsid w:val="00593736"/>
    <w:rsid w:val="00594AA1"/>
    <w:rsid w:val="005A2923"/>
    <w:rsid w:val="005B4091"/>
    <w:rsid w:val="005B6727"/>
    <w:rsid w:val="005C68D6"/>
    <w:rsid w:val="005D54FF"/>
    <w:rsid w:val="005E0F76"/>
    <w:rsid w:val="005E5F19"/>
    <w:rsid w:val="005F5201"/>
    <w:rsid w:val="006068A2"/>
    <w:rsid w:val="00607120"/>
    <w:rsid w:val="00607546"/>
    <w:rsid w:val="00611BD4"/>
    <w:rsid w:val="006148BE"/>
    <w:rsid w:val="00623D3D"/>
    <w:rsid w:val="006353F6"/>
    <w:rsid w:val="00635C1E"/>
    <w:rsid w:val="00647D3B"/>
    <w:rsid w:val="006541B0"/>
    <w:rsid w:val="00656026"/>
    <w:rsid w:val="006802E3"/>
    <w:rsid w:val="006929D7"/>
    <w:rsid w:val="00696C2E"/>
    <w:rsid w:val="00697E3A"/>
    <w:rsid w:val="006A089B"/>
    <w:rsid w:val="006A47C7"/>
    <w:rsid w:val="006C1A63"/>
    <w:rsid w:val="006C1EEE"/>
    <w:rsid w:val="006C24E6"/>
    <w:rsid w:val="006C63E7"/>
    <w:rsid w:val="006D1D83"/>
    <w:rsid w:val="006E2E92"/>
    <w:rsid w:val="006E6196"/>
    <w:rsid w:val="006F5BF5"/>
    <w:rsid w:val="00704604"/>
    <w:rsid w:val="00717A82"/>
    <w:rsid w:val="00722E18"/>
    <w:rsid w:val="0072502D"/>
    <w:rsid w:val="00725271"/>
    <w:rsid w:val="0074737A"/>
    <w:rsid w:val="007476C5"/>
    <w:rsid w:val="007503A2"/>
    <w:rsid w:val="00754A35"/>
    <w:rsid w:val="00756D2F"/>
    <w:rsid w:val="007650F8"/>
    <w:rsid w:val="00770AED"/>
    <w:rsid w:val="007713A6"/>
    <w:rsid w:val="00775F30"/>
    <w:rsid w:val="007A19F7"/>
    <w:rsid w:val="007B133A"/>
    <w:rsid w:val="007C61FD"/>
    <w:rsid w:val="007C7861"/>
    <w:rsid w:val="007D250E"/>
    <w:rsid w:val="007D334B"/>
    <w:rsid w:val="007D63D4"/>
    <w:rsid w:val="007D731B"/>
    <w:rsid w:val="007D7702"/>
    <w:rsid w:val="007E2DA9"/>
    <w:rsid w:val="007E61BF"/>
    <w:rsid w:val="007F1A3F"/>
    <w:rsid w:val="007F226B"/>
    <w:rsid w:val="007F5A0F"/>
    <w:rsid w:val="007F7135"/>
    <w:rsid w:val="00815759"/>
    <w:rsid w:val="008275FC"/>
    <w:rsid w:val="00830A67"/>
    <w:rsid w:val="00833DB1"/>
    <w:rsid w:val="0084480E"/>
    <w:rsid w:val="00854692"/>
    <w:rsid w:val="00855898"/>
    <w:rsid w:val="00855BF3"/>
    <w:rsid w:val="00862958"/>
    <w:rsid w:val="0086516E"/>
    <w:rsid w:val="0086520B"/>
    <w:rsid w:val="0087798A"/>
    <w:rsid w:val="00881774"/>
    <w:rsid w:val="008910B8"/>
    <w:rsid w:val="008943DF"/>
    <w:rsid w:val="00896908"/>
    <w:rsid w:val="008A08B1"/>
    <w:rsid w:val="008C7A38"/>
    <w:rsid w:val="008D44DD"/>
    <w:rsid w:val="008E130C"/>
    <w:rsid w:val="008E6F4B"/>
    <w:rsid w:val="008F11FC"/>
    <w:rsid w:val="0090195C"/>
    <w:rsid w:val="00906F3C"/>
    <w:rsid w:val="00920299"/>
    <w:rsid w:val="00924DB7"/>
    <w:rsid w:val="00927E66"/>
    <w:rsid w:val="00934F4A"/>
    <w:rsid w:val="009667D3"/>
    <w:rsid w:val="009712BE"/>
    <w:rsid w:val="00974F8F"/>
    <w:rsid w:val="00985DDB"/>
    <w:rsid w:val="009912C1"/>
    <w:rsid w:val="0099253D"/>
    <w:rsid w:val="0099294D"/>
    <w:rsid w:val="0099454E"/>
    <w:rsid w:val="009B7D35"/>
    <w:rsid w:val="009D370B"/>
    <w:rsid w:val="009D5B45"/>
    <w:rsid w:val="009E28B7"/>
    <w:rsid w:val="009E55BD"/>
    <w:rsid w:val="009E59B3"/>
    <w:rsid w:val="009F5D68"/>
    <w:rsid w:val="00A100D5"/>
    <w:rsid w:val="00A2556F"/>
    <w:rsid w:val="00A3390B"/>
    <w:rsid w:val="00A347F3"/>
    <w:rsid w:val="00A45AEF"/>
    <w:rsid w:val="00A622E4"/>
    <w:rsid w:val="00A62C0F"/>
    <w:rsid w:val="00A72B2E"/>
    <w:rsid w:val="00A80B4C"/>
    <w:rsid w:val="00A8121D"/>
    <w:rsid w:val="00A8586C"/>
    <w:rsid w:val="00A916EC"/>
    <w:rsid w:val="00A91FB5"/>
    <w:rsid w:val="00A940AE"/>
    <w:rsid w:val="00A947B1"/>
    <w:rsid w:val="00A954AF"/>
    <w:rsid w:val="00A97334"/>
    <w:rsid w:val="00AA197E"/>
    <w:rsid w:val="00AA465C"/>
    <w:rsid w:val="00AA71A5"/>
    <w:rsid w:val="00AA7E4F"/>
    <w:rsid w:val="00AB66FC"/>
    <w:rsid w:val="00AC2C40"/>
    <w:rsid w:val="00AC5812"/>
    <w:rsid w:val="00AC65AB"/>
    <w:rsid w:val="00AD4E40"/>
    <w:rsid w:val="00AD6B03"/>
    <w:rsid w:val="00AE01A7"/>
    <w:rsid w:val="00AE35E6"/>
    <w:rsid w:val="00AE450F"/>
    <w:rsid w:val="00AF6032"/>
    <w:rsid w:val="00B01352"/>
    <w:rsid w:val="00B05A7E"/>
    <w:rsid w:val="00B122AE"/>
    <w:rsid w:val="00B25360"/>
    <w:rsid w:val="00B26A22"/>
    <w:rsid w:val="00B33F1C"/>
    <w:rsid w:val="00B36954"/>
    <w:rsid w:val="00B474CB"/>
    <w:rsid w:val="00B52D51"/>
    <w:rsid w:val="00B57364"/>
    <w:rsid w:val="00B71C9B"/>
    <w:rsid w:val="00B72B2F"/>
    <w:rsid w:val="00B856B9"/>
    <w:rsid w:val="00B93C9E"/>
    <w:rsid w:val="00B94BEE"/>
    <w:rsid w:val="00BB6093"/>
    <w:rsid w:val="00BB78CA"/>
    <w:rsid w:val="00BC0433"/>
    <w:rsid w:val="00BC07E8"/>
    <w:rsid w:val="00BE5FF5"/>
    <w:rsid w:val="00BF3B53"/>
    <w:rsid w:val="00BF4BA8"/>
    <w:rsid w:val="00BF53D5"/>
    <w:rsid w:val="00C12759"/>
    <w:rsid w:val="00C333D8"/>
    <w:rsid w:val="00C423BA"/>
    <w:rsid w:val="00C435F7"/>
    <w:rsid w:val="00C52934"/>
    <w:rsid w:val="00C7145F"/>
    <w:rsid w:val="00C7393E"/>
    <w:rsid w:val="00C83A13"/>
    <w:rsid w:val="00C84812"/>
    <w:rsid w:val="00C91FD2"/>
    <w:rsid w:val="00C933C7"/>
    <w:rsid w:val="00C94836"/>
    <w:rsid w:val="00CA3F0D"/>
    <w:rsid w:val="00CA5BAD"/>
    <w:rsid w:val="00CB129B"/>
    <w:rsid w:val="00CB41D2"/>
    <w:rsid w:val="00CC05BE"/>
    <w:rsid w:val="00CC0B50"/>
    <w:rsid w:val="00CD30EC"/>
    <w:rsid w:val="00CD3C6E"/>
    <w:rsid w:val="00CE0B4A"/>
    <w:rsid w:val="00CE2C5E"/>
    <w:rsid w:val="00CE6BE6"/>
    <w:rsid w:val="00CE7E7B"/>
    <w:rsid w:val="00D00CBD"/>
    <w:rsid w:val="00D075BE"/>
    <w:rsid w:val="00D203CD"/>
    <w:rsid w:val="00D2371A"/>
    <w:rsid w:val="00D25248"/>
    <w:rsid w:val="00D2590E"/>
    <w:rsid w:val="00D332A4"/>
    <w:rsid w:val="00D42F8A"/>
    <w:rsid w:val="00D4516D"/>
    <w:rsid w:val="00D50D09"/>
    <w:rsid w:val="00D512EB"/>
    <w:rsid w:val="00D54879"/>
    <w:rsid w:val="00D72B8C"/>
    <w:rsid w:val="00D743B3"/>
    <w:rsid w:val="00DA0FE3"/>
    <w:rsid w:val="00DA4A6B"/>
    <w:rsid w:val="00DA6E81"/>
    <w:rsid w:val="00DB0B20"/>
    <w:rsid w:val="00DD0D3B"/>
    <w:rsid w:val="00DD31DD"/>
    <w:rsid w:val="00DD4113"/>
    <w:rsid w:val="00DD60F7"/>
    <w:rsid w:val="00DE08CB"/>
    <w:rsid w:val="00DE0FAC"/>
    <w:rsid w:val="00DF4B80"/>
    <w:rsid w:val="00E01B0B"/>
    <w:rsid w:val="00E0355D"/>
    <w:rsid w:val="00E1007B"/>
    <w:rsid w:val="00E13126"/>
    <w:rsid w:val="00E13434"/>
    <w:rsid w:val="00E174AF"/>
    <w:rsid w:val="00E20C02"/>
    <w:rsid w:val="00E3011F"/>
    <w:rsid w:val="00E3718C"/>
    <w:rsid w:val="00E37376"/>
    <w:rsid w:val="00E5063E"/>
    <w:rsid w:val="00E55C67"/>
    <w:rsid w:val="00E57E4E"/>
    <w:rsid w:val="00E70CEB"/>
    <w:rsid w:val="00E71360"/>
    <w:rsid w:val="00E732CF"/>
    <w:rsid w:val="00E85970"/>
    <w:rsid w:val="00E90295"/>
    <w:rsid w:val="00E93BFA"/>
    <w:rsid w:val="00EA2C98"/>
    <w:rsid w:val="00EB42B1"/>
    <w:rsid w:val="00EB447D"/>
    <w:rsid w:val="00EB54F3"/>
    <w:rsid w:val="00EC5F66"/>
    <w:rsid w:val="00ED4DAD"/>
    <w:rsid w:val="00EE5ED7"/>
    <w:rsid w:val="00EE6F86"/>
    <w:rsid w:val="00EF36EF"/>
    <w:rsid w:val="00EF3DB6"/>
    <w:rsid w:val="00EF3E6A"/>
    <w:rsid w:val="00F000D9"/>
    <w:rsid w:val="00F0618B"/>
    <w:rsid w:val="00F1153C"/>
    <w:rsid w:val="00F1767D"/>
    <w:rsid w:val="00F17F34"/>
    <w:rsid w:val="00F21735"/>
    <w:rsid w:val="00F227E8"/>
    <w:rsid w:val="00F30489"/>
    <w:rsid w:val="00F357AB"/>
    <w:rsid w:val="00F44A0B"/>
    <w:rsid w:val="00F45500"/>
    <w:rsid w:val="00F46CB4"/>
    <w:rsid w:val="00F529F0"/>
    <w:rsid w:val="00F5642D"/>
    <w:rsid w:val="00F603D7"/>
    <w:rsid w:val="00F62B69"/>
    <w:rsid w:val="00F62E5D"/>
    <w:rsid w:val="00F6388F"/>
    <w:rsid w:val="00F64CAD"/>
    <w:rsid w:val="00F70B32"/>
    <w:rsid w:val="00F82AD9"/>
    <w:rsid w:val="00F92044"/>
    <w:rsid w:val="00F92343"/>
    <w:rsid w:val="00F9318A"/>
    <w:rsid w:val="00FA4A4D"/>
    <w:rsid w:val="00FB1E9A"/>
    <w:rsid w:val="00FB43BE"/>
    <w:rsid w:val="00FC0C06"/>
    <w:rsid w:val="00FC4D8E"/>
    <w:rsid w:val="00FE488A"/>
    <w:rsid w:val="00FF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C9FAE5"/>
  <w15:docId w15:val="{FF514985-A0A1-466C-BF31-DD7E67EF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5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5D54F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A197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4011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2EB"/>
    <w:rPr>
      <w:rFonts w:ascii="Tahoma" w:hAnsi="Tahoma" w:cs="Tahoma"/>
      <w:sz w:val="16"/>
      <w:szCs w:val="16"/>
    </w:rPr>
  </w:style>
  <w:style w:type="paragraph" w:customStyle="1" w:styleId="basicparagraph">
    <w:name w:val="basicparagraph"/>
    <w:basedOn w:val="Normal"/>
    <w:rsid w:val="00AE450F"/>
    <w:rPr>
      <w:rFonts w:ascii="Verdana" w:eastAsia="Times New Roman" w:hAnsi="Verdana" w:cs="Times New Roman"/>
      <w:color w:val="FFFFFF"/>
      <w:sz w:val="16"/>
      <w:szCs w:val="16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EE6F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86"/>
  </w:style>
  <w:style w:type="paragraph" w:styleId="Footer">
    <w:name w:val="footer"/>
    <w:basedOn w:val="Normal"/>
    <w:link w:val="FooterChar"/>
    <w:uiPriority w:val="99"/>
    <w:unhideWhenUsed/>
    <w:rsid w:val="00EE6F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6F86"/>
  </w:style>
  <w:style w:type="character" w:styleId="FollowedHyperlink">
    <w:name w:val="FollowedHyperlink"/>
    <w:basedOn w:val="DefaultParagraphFont"/>
    <w:uiPriority w:val="99"/>
    <w:semiHidden/>
    <w:unhideWhenUsed/>
    <w:rsid w:val="008D44DD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D1D83"/>
    <w:rPr>
      <w:b/>
      <w:bCs/>
    </w:rPr>
  </w:style>
  <w:style w:type="paragraph" w:customStyle="1" w:styleId="BasicParagraph0">
    <w:name w:val="[Basic Paragraph]"/>
    <w:basedOn w:val="Normal"/>
    <w:uiPriority w:val="99"/>
    <w:rsid w:val="002E597D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D63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63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63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3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3D4"/>
    <w:rPr>
      <w:b/>
      <w:bCs/>
      <w:sz w:val="20"/>
      <w:szCs w:val="20"/>
    </w:rPr>
  </w:style>
  <w:style w:type="paragraph" w:customStyle="1" w:styleId="mobile-oversized">
    <w:name w:val="mobile-oversized"/>
    <w:basedOn w:val="Normal"/>
    <w:rsid w:val="003F72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mobile-oversized1">
    <w:name w:val="mobile-oversized1"/>
    <w:basedOn w:val="DefaultParagraphFont"/>
    <w:rsid w:val="003F7281"/>
  </w:style>
  <w:style w:type="paragraph" w:customStyle="1" w:styleId="mobile-undersized-upper">
    <w:name w:val="mobile-undersized-upper"/>
    <w:basedOn w:val="Normal"/>
    <w:rsid w:val="003F72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2536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6F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01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7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357A92"/>
                        <w:bottom w:val="none" w:sz="0" w:space="0" w:color="auto"/>
                        <w:right w:val="single" w:sz="2" w:space="0" w:color="357A92"/>
                      </w:divBdr>
                      <w:divsChild>
                        <w:div w:id="75474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465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10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927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73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1685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94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357A92"/>
                        <w:bottom w:val="none" w:sz="0" w:space="0" w:color="auto"/>
                        <w:right w:val="single" w:sz="2" w:space="0" w:color="357A92"/>
                      </w:divBdr>
                      <w:divsChild>
                        <w:div w:id="191720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6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065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033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846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4762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1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1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357A92"/>
                        <w:bottom w:val="none" w:sz="0" w:space="0" w:color="auto"/>
                        <w:right w:val="single" w:sz="2" w:space="0" w:color="357A92"/>
                      </w:divBdr>
                      <w:divsChild>
                        <w:div w:id="89936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5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110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208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665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2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71511">
              <w:marLeft w:val="0"/>
              <w:marRight w:val="0"/>
              <w:marTop w:val="3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19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8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0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624931">
                                  <w:marLeft w:val="1155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23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729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066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710449">
                                  <w:marLeft w:val="1155"/>
                                  <w:marRight w:val="0"/>
                                  <w:marTop w:val="21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20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1324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4365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084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902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233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6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739">
              <w:marLeft w:val="1155"/>
              <w:marRight w:val="0"/>
              <w:marTop w:val="6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04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75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8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60841">
              <w:marLeft w:val="1155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9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25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859249">
              <w:marLeft w:val="1155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14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54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12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6878">
              <w:marLeft w:val="1155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6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81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58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faanz.org/conferences" TargetMode="External"/><Relationship Id="rId18" Type="http://schemas.openxmlformats.org/officeDocument/2006/relationships/hyperlink" Target="mailto:saleech@unimelb.edu.au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4.jpe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isaisconference.org/isais-2025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saleech@unimelb.edu.au" TargetMode="External"/><Relationship Id="rId20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sciencedirect.com/journal/international-journal-of-accounting-information-systems" TargetMode="External"/><Relationship Id="rId23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yperlink" Target="mailto:abbey.treloar@unimelb.edu.au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aleech@unimelb.edu.au" TargetMode="External"/><Relationship Id="rId22" Type="http://schemas.openxmlformats.org/officeDocument/2006/relationships/image" Target="cid:image002.jpg@01D73B41.DB06FBE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34F492B4B70541BA58A5BA8754B84A" ma:contentTypeVersion="13" ma:contentTypeDescription="Create a new document." ma:contentTypeScope="" ma:versionID="2cc9c754285a1d05030147bdcbe3ba47">
  <xsd:schema xmlns:xsd="http://www.w3.org/2001/XMLSchema" xmlns:xs="http://www.w3.org/2001/XMLSchema" xmlns:p="http://schemas.microsoft.com/office/2006/metadata/properties" xmlns:ns3="dc6ebb65-ff30-4f7f-b437-0d64ac9ed8e8" xmlns:ns4="f1b020d7-802e-42ff-972c-865397aca4a5" targetNamespace="http://schemas.microsoft.com/office/2006/metadata/properties" ma:root="true" ma:fieldsID="c9fd1f0eb1586349f364b27e5a0725a4" ns3:_="" ns4:_="">
    <xsd:import namespace="dc6ebb65-ff30-4f7f-b437-0d64ac9ed8e8"/>
    <xsd:import namespace="f1b020d7-802e-42ff-972c-865397aca4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6ebb65-ff30-4f7f-b437-0d64ac9ed8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b020d7-802e-42ff-972c-865397aca4a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7398BF-55CB-4AAF-AD8C-0774A4678D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7562D3-C840-4195-84A7-EC43D1D22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6ebb65-ff30-4f7f-b437-0d64ac9ed8e8"/>
    <ds:schemaRef ds:uri="f1b020d7-802e-42ff-972c-865397aca4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AFFEA5-448D-49F8-BC17-9D25C02BB4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D604C11-D508-4D08-BC42-B92A336D8F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Melbourne</Company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juleem</dc:creator>
  <cp:lastModifiedBy>Abbey Treloar</cp:lastModifiedBy>
  <cp:revision>11</cp:revision>
  <cp:lastPrinted>2017-09-27T00:42:00Z</cp:lastPrinted>
  <dcterms:created xsi:type="dcterms:W3CDTF">2024-09-08T04:07:00Z</dcterms:created>
  <dcterms:modified xsi:type="dcterms:W3CDTF">2024-10-15T00:49:00Z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0x010100CC34F492B4B70541BA58A5BA8754B84A</vt:lpwstr>
  </property>
</Properties>
</file>